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2E8" w:rsidRDefault="009A32E8" w:rsidP="0048197A">
      <w:pPr>
        <w:spacing w:line="360" w:lineRule="exact"/>
        <w:jc w:val="center"/>
        <w:rPr>
          <w:rFonts w:ascii="黑体" w:eastAsia="黑体" w:hAnsi="黑体" w:cs="Times New Roman"/>
          <w:sz w:val="30"/>
          <w:szCs w:val="30"/>
        </w:rPr>
      </w:pPr>
      <w:r>
        <w:rPr>
          <w:rFonts w:ascii="黑体" w:eastAsia="黑体" w:hAnsi="黑体" w:cs="黑体" w:hint="eastAsia"/>
          <w:sz w:val="30"/>
          <w:szCs w:val="30"/>
        </w:rPr>
        <w:t>西北大学本科教学工作审核评估整改任务表（院、系、部）</w:t>
      </w:r>
    </w:p>
    <w:p w:rsidR="009A32E8" w:rsidRPr="005F35CA" w:rsidRDefault="009A32E8" w:rsidP="0048197A">
      <w:pPr>
        <w:spacing w:line="360" w:lineRule="exact"/>
        <w:jc w:val="center"/>
        <w:rPr>
          <w:rFonts w:ascii="楷体_GB2312" w:eastAsia="楷体_GB2312" w:hAnsi="黑体" w:cs="Times New Roman"/>
          <w:sz w:val="24"/>
          <w:szCs w:val="24"/>
        </w:rPr>
      </w:pPr>
      <w:bookmarkStart w:id="0" w:name="_GoBack"/>
      <w:bookmarkEnd w:id="0"/>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709"/>
        <w:gridCol w:w="2126"/>
        <w:gridCol w:w="2126"/>
        <w:gridCol w:w="5528"/>
        <w:gridCol w:w="1843"/>
        <w:gridCol w:w="2410"/>
      </w:tblGrid>
      <w:tr w:rsidR="002F6121" w:rsidRPr="001E5A85" w:rsidTr="00793DDE">
        <w:tc>
          <w:tcPr>
            <w:tcW w:w="851" w:type="dxa"/>
            <w:vAlign w:val="center"/>
          </w:tcPr>
          <w:p w:rsidR="002F6121" w:rsidRPr="001E5A85" w:rsidRDefault="002F6121" w:rsidP="005D0BB0">
            <w:pPr>
              <w:widowControl/>
              <w:spacing w:line="240" w:lineRule="exact"/>
              <w:textAlignment w:val="center"/>
              <w:rPr>
                <w:rFonts w:ascii="宋体" w:cs="Times New Roman"/>
                <w:b/>
                <w:bCs/>
                <w:color w:val="000000"/>
                <w:sz w:val="22"/>
              </w:rPr>
            </w:pPr>
            <w:r w:rsidRPr="001E5A85">
              <w:rPr>
                <w:rFonts w:ascii="宋体" w:hAnsi="宋体" w:cs="宋体" w:hint="eastAsia"/>
                <w:b/>
                <w:bCs/>
                <w:color w:val="000000"/>
                <w:kern w:val="0"/>
                <w:sz w:val="22"/>
                <w:szCs w:val="22"/>
              </w:rPr>
              <w:t>整改责任单位</w:t>
            </w:r>
          </w:p>
        </w:tc>
        <w:tc>
          <w:tcPr>
            <w:tcW w:w="709" w:type="dxa"/>
            <w:vAlign w:val="center"/>
          </w:tcPr>
          <w:p w:rsidR="002F6121" w:rsidRPr="001E5A85" w:rsidRDefault="002F6121" w:rsidP="005D0BB0">
            <w:pPr>
              <w:widowControl/>
              <w:spacing w:line="240" w:lineRule="exact"/>
              <w:textAlignment w:val="center"/>
              <w:rPr>
                <w:rFonts w:ascii="宋体" w:cs="Times New Roman"/>
                <w:b/>
                <w:bCs/>
                <w:color w:val="000000"/>
                <w:sz w:val="22"/>
              </w:rPr>
            </w:pPr>
            <w:r w:rsidRPr="001E5A85">
              <w:rPr>
                <w:rFonts w:ascii="宋体" w:hAnsi="宋体" w:cs="宋体" w:hint="eastAsia"/>
                <w:b/>
                <w:bCs/>
                <w:color w:val="000000"/>
                <w:kern w:val="0"/>
                <w:sz w:val="22"/>
                <w:szCs w:val="22"/>
              </w:rPr>
              <w:t>任务列表</w:t>
            </w:r>
          </w:p>
        </w:tc>
        <w:tc>
          <w:tcPr>
            <w:tcW w:w="2126" w:type="dxa"/>
            <w:vAlign w:val="center"/>
          </w:tcPr>
          <w:p w:rsidR="002F6121" w:rsidRPr="001E5A85" w:rsidRDefault="002F6121" w:rsidP="005D0BB0">
            <w:pPr>
              <w:widowControl/>
              <w:spacing w:line="240" w:lineRule="exact"/>
              <w:textAlignment w:val="center"/>
              <w:rPr>
                <w:rFonts w:ascii="宋体" w:cs="Times New Roman"/>
                <w:b/>
                <w:bCs/>
                <w:color w:val="000000"/>
                <w:sz w:val="22"/>
              </w:rPr>
            </w:pPr>
            <w:r w:rsidRPr="001E5A85">
              <w:rPr>
                <w:rFonts w:ascii="宋体" w:hAnsi="宋体" w:cs="宋体" w:hint="eastAsia"/>
                <w:b/>
                <w:bCs/>
                <w:color w:val="000000"/>
                <w:kern w:val="0"/>
                <w:sz w:val="22"/>
                <w:szCs w:val="22"/>
              </w:rPr>
              <w:t>专家组提出的问题</w:t>
            </w:r>
          </w:p>
        </w:tc>
        <w:tc>
          <w:tcPr>
            <w:tcW w:w="2126" w:type="dxa"/>
            <w:vAlign w:val="center"/>
          </w:tcPr>
          <w:p w:rsidR="002F6121" w:rsidRPr="001E5A85" w:rsidRDefault="002F6121" w:rsidP="005D0BB0">
            <w:pPr>
              <w:widowControl/>
              <w:spacing w:line="240" w:lineRule="exact"/>
              <w:textAlignment w:val="center"/>
              <w:rPr>
                <w:rFonts w:ascii="宋体" w:cs="Times New Roman"/>
                <w:b/>
                <w:bCs/>
                <w:color w:val="000000"/>
                <w:sz w:val="22"/>
              </w:rPr>
            </w:pPr>
            <w:r w:rsidRPr="001E5A85">
              <w:rPr>
                <w:rFonts w:ascii="宋体" w:hAnsi="宋体" w:cs="宋体" w:hint="eastAsia"/>
                <w:b/>
                <w:bCs/>
                <w:color w:val="000000"/>
                <w:kern w:val="0"/>
                <w:sz w:val="22"/>
                <w:szCs w:val="22"/>
              </w:rPr>
              <w:t>整改目标</w:t>
            </w:r>
          </w:p>
        </w:tc>
        <w:tc>
          <w:tcPr>
            <w:tcW w:w="5528" w:type="dxa"/>
            <w:vAlign w:val="center"/>
          </w:tcPr>
          <w:p w:rsidR="002F6121" w:rsidRPr="001E5A85" w:rsidRDefault="002F6121" w:rsidP="005D0BB0">
            <w:pPr>
              <w:widowControl/>
              <w:spacing w:line="240" w:lineRule="exact"/>
              <w:textAlignment w:val="center"/>
              <w:rPr>
                <w:rFonts w:ascii="宋体" w:cs="Times New Roman"/>
                <w:b/>
                <w:bCs/>
                <w:color w:val="000000"/>
                <w:sz w:val="22"/>
              </w:rPr>
            </w:pPr>
            <w:r w:rsidRPr="001E5A85">
              <w:rPr>
                <w:rFonts w:ascii="宋体" w:hAnsi="宋体" w:cs="宋体" w:hint="eastAsia"/>
                <w:b/>
                <w:bCs/>
                <w:color w:val="000000"/>
                <w:kern w:val="0"/>
                <w:sz w:val="22"/>
                <w:szCs w:val="22"/>
              </w:rPr>
              <w:t>整改任务</w:t>
            </w:r>
          </w:p>
        </w:tc>
        <w:tc>
          <w:tcPr>
            <w:tcW w:w="1843" w:type="dxa"/>
            <w:vAlign w:val="center"/>
          </w:tcPr>
          <w:p w:rsidR="002F6121" w:rsidRPr="001E5A85" w:rsidRDefault="002F6121" w:rsidP="005D0BB0">
            <w:pPr>
              <w:widowControl/>
              <w:spacing w:line="240" w:lineRule="exact"/>
              <w:textAlignment w:val="center"/>
              <w:rPr>
                <w:rFonts w:ascii="宋体" w:cs="Times New Roman"/>
                <w:b/>
                <w:bCs/>
                <w:color w:val="000000"/>
                <w:sz w:val="22"/>
              </w:rPr>
            </w:pPr>
            <w:r w:rsidRPr="001E5A85">
              <w:rPr>
                <w:rFonts w:ascii="宋体" w:hAnsi="宋体" w:cs="宋体" w:hint="eastAsia"/>
                <w:b/>
                <w:bCs/>
                <w:color w:val="000000"/>
                <w:kern w:val="0"/>
                <w:sz w:val="22"/>
                <w:szCs w:val="22"/>
              </w:rPr>
              <w:t>协助部门</w:t>
            </w:r>
          </w:p>
        </w:tc>
        <w:tc>
          <w:tcPr>
            <w:tcW w:w="2410" w:type="dxa"/>
            <w:vAlign w:val="center"/>
          </w:tcPr>
          <w:p w:rsidR="002F6121" w:rsidRPr="001E5A85" w:rsidRDefault="002F6121" w:rsidP="005D0BB0">
            <w:pPr>
              <w:widowControl/>
              <w:spacing w:line="240" w:lineRule="exact"/>
              <w:textAlignment w:val="center"/>
              <w:rPr>
                <w:rFonts w:ascii="宋体" w:cs="Times New Roman"/>
                <w:b/>
                <w:bCs/>
                <w:color w:val="000000"/>
                <w:sz w:val="22"/>
              </w:rPr>
            </w:pPr>
            <w:r w:rsidRPr="001E5A85">
              <w:rPr>
                <w:rFonts w:ascii="宋体" w:hAnsi="宋体" w:cs="宋体" w:hint="eastAsia"/>
                <w:b/>
                <w:bCs/>
                <w:color w:val="000000"/>
                <w:kern w:val="0"/>
                <w:sz w:val="22"/>
                <w:szCs w:val="22"/>
              </w:rPr>
              <w:t>整改时间（本学期</w:t>
            </w:r>
            <w:r w:rsidRPr="001E5A85">
              <w:rPr>
                <w:rFonts w:ascii="宋体" w:hAnsi="宋体" w:cs="宋体"/>
                <w:b/>
                <w:bCs/>
                <w:color w:val="000000"/>
                <w:kern w:val="0"/>
                <w:sz w:val="22"/>
                <w:szCs w:val="22"/>
              </w:rPr>
              <w:t>/</w:t>
            </w:r>
            <w:r w:rsidRPr="001E5A85">
              <w:rPr>
                <w:rFonts w:ascii="宋体" w:hAnsi="宋体" w:cs="宋体" w:hint="eastAsia"/>
                <w:b/>
                <w:bCs/>
                <w:color w:val="000000"/>
                <w:kern w:val="0"/>
                <w:sz w:val="22"/>
                <w:szCs w:val="22"/>
              </w:rPr>
              <w:t>一年、“十三五”期间）</w:t>
            </w:r>
          </w:p>
        </w:tc>
      </w:tr>
      <w:tr w:rsidR="00053A52" w:rsidRPr="001E5A85" w:rsidTr="00793DDE">
        <w:tc>
          <w:tcPr>
            <w:tcW w:w="851" w:type="dxa"/>
            <w:vMerge w:val="restart"/>
            <w:vAlign w:val="center"/>
          </w:tcPr>
          <w:p w:rsidR="00053A52" w:rsidRPr="001E5A85" w:rsidRDefault="00053A52" w:rsidP="005D0BB0">
            <w:pPr>
              <w:widowControl/>
              <w:rPr>
                <w:rFonts w:ascii="宋体" w:hAnsi="宋体" w:cs="宋体"/>
                <w:b/>
                <w:bCs/>
                <w:color w:val="000000"/>
                <w:kern w:val="0"/>
                <w:sz w:val="22"/>
                <w:szCs w:val="22"/>
              </w:rPr>
            </w:pPr>
            <w:r w:rsidRPr="00A80886">
              <w:rPr>
                <w:rFonts w:ascii="宋体" w:hAnsi="宋体" w:cs="宋体" w:hint="eastAsia"/>
                <w:color w:val="000000"/>
                <w:kern w:val="0"/>
                <w:sz w:val="20"/>
                <w:szCs w:val="20"/>
              </w:rPr>
              <w:t>各院、系</w:t>
            </w:r>
            <w:r>
              <w:rPr>
                <w:rFonts w:ascii="宋体" w:hAnsi="宋体" w:cs="宋体" w:hint="eastAsia"/>
                <w:color w:val="000000"/>
                <w:kern w:val="0"/>
                <w:sz w:val="20"/>
                <w:szCs w:val="20"/>
              </w:rPr>
              <w:t>、部</w:t>
            </w:r>
          </w:p>
        </w:tc>
        <w:tc>
          <w:tcPr>
            <w:tcW w:w="709" w:type="dxa"/>
            <w:vMerge w:val="restart"/>
            <w:vAlign w:val="center"/>
          </w:tcPr>
          <w:p w:rsidR="00053A52" w:rsidRPr="001E5A85" w:rsidRDefault="00053A52" w:rsidP="005D0BB0">
            <w:pPr>
              <w:widowControl/>
              <w:rPr>
                <w:rFonts w:ascii="宋体" w:hAnsi="宋体" w:cs="宋体"/>
                <w:b/>
                <w:bCs/>
                <w:color w:val="000000"/>
                <w:kern w:val="0"/>
                <w:sz w:val="22"/>
                <w:szCs w:val="22"/>
              </w:rPr>
            </w:pPr>
            <w:r w:rsidRPr="00433102">
              <w:rPr>
                <w:rFonts w:ascii="宋体" w:hAnsi="宋体" w:cs="宋体" w:hint="eastAsia"/>
                <w:color w:val="000000"/>
                <w:kern w:val="0"/>
                <w:sz w:val="20"/>
                <w:szCs w:val="20"/>
              </w:rPr>
              <w:t>1</w:t>
            </w:r>
          </w:p>
        </w:tc>
        <w:tc>
          <w:tcPr>
            <w:tcW w:w="2126" w:type="dxa"/>
            <w:vMerge w:val="restart"/>
            <w:vAlign w:val="center"/>
          </w:tcPr>
          <w:p w:rsidR="00053A52" w:rsidRPr="00820A49" w:rsidRDefault="00053A52" w:rsidP="00820A49">
            <w:pPr>
              <w:widowControl/>
              <w:spacing w:line="240" w:lineRule="exact"/>
              <w:textAlignment w:val="center"/>
              <w:rPr>
                <w:rFonts w:ascii="宋体" w:hAnsi="宋体" w:cs="宋体"/>
                <w:color w:val="000000"/>
                <w:kern w:val="0"/>
                <w:sz w:val="18"/>
                <w:szCs w:val="18"/>
              </w:rPr>
            </w:pPr>
            <w:r w:rsidRPr="00820A49">
              <w:rPr>
                <w:rFonts w:ascii="宋体" w:hAnsi="宋体" w:cs="宋体" w:hint="eastAsia"/>
                <w:color w:val="000000"/>
                <w:kern w:val="0"/>
                <w:sz w:val="18"/>
                <w:szCs w:val="18"/>
              </w:rPr>
              <w:t>进一步深入开展教育教学改革，提升教学内涵建设水平</w:t>
            </w:r>
          </w:p>
        </w:tc>
        <w:tc>
          <w:tcPr>
            <w:tcW w:w="2126" w:type="dxa"/>
            <w:vMerge w:val="restart"/>
            <w:vAlign w:val="center"/>
          </w:tcPr>
          <w:p w:rsidR="00053A52" w:rsidRPr="00820A49" w:rsidRDefault="00053A52" w:rsidP="00820A49">
            <w:pPr>
              <w:widowControl/>
              <w:spacing w:line="240" w:lineRule="exact"/>
              <w:textAlignment w:val="center"/>
              <w:rPr>
                <w:rFonts w:ascii="宋体" w:hAnsi="宋体" w:cs="宋体"/>
                <w:color w:val="000000"/>
                <w:kern w:val="0"/>
                <w:sz w:val="18"/>
                <w:szCs w:val="18"/>
              </w:rPr>
            </w:pPr>
            <w:r w:rsidRPr="00820A49">
              <w:rPr>
                <w:rFonts w:ascii="宋体" w:hAnsi="宋体" w:cs="宋体" w:hint="eastAsia"/>
                <w:color w:val="000000"/>
                <w:kern w:val="0"/>
                <w:sz w:val="18"/>
                <w:szCs w:val="18"/>
              </w:rPr>
              <w:t>落实 “本科教育质量提升计划”，全面提升人才培养质量</w:t>
            </w:r>
          </w:p>
        </w:tc>
        <w:tc>
          <w:tcPr>
            <w:tcW w:w="5528" w:type="dxa"/>
            <w:vAlign w:val="center"/>
          </w:tcPr>
          <w:p w:rsidR="00053A52" w:rsidRDefault="00053A52" w:rsidP="005D0BB0">
            <w:pPr>
              <w:widowControl/>
              <w:rPr>
                <w:rFonts w:ascii="宋体" w:hAnsi="宋体" w:cs="宋体"/>
                <w:color w:val="000000"/>
                <w:kern w:val="0"/>
                <w:sz w:val="20"/>
                <w:szCs w:val="20"/>
              </w:rPr>
            </w:pPr>
            <w:r>
              <w:rPr>
                <w:rFonts w:ascii="宋体" w:hAnsi="宋体" w:cs="宋体" w:hint="eastAsia"/>
                <w:color w:val="000000"/>
                <w:kern w:val="0"/>
                <w:sz w:val="20"/>
                <w:szCs w:val="20"/>
              </w:rPr>
              <w:t>落实人才培养方案修订指导意见，进一步修订人才培养方案</w:t>
            </w:r>
          </w:p>
        </w:tc>
        <w:tc>
          <w:tcPr>
            <w:tcW w:w="1843" w:type="dxa"/>
            <w:vMerge w:val="restart"/>
            <w:vAlign w:val="center"/>
          </w:tcPr>
          <w:p w:rsidR="00053A52" w:rsidRPr="005D0BB0" w:rsidRDefault="00053A52" w:rsidP="005D0BB0">
            <w:pPr>
              <w:widowControl/>
              <w:spacing w:line="240" w:lineRule="exact"/>
              <w:textAlignment w:val="center"/>
              <w:rPr>
                <w:rFonts w:ascii="宋体" w:hAnsi="宋体" w:cs="宋体"/>
                <w:color w:val="000000"/>
                <w:kern w:val="0"/>
                <w:sz w:val="18"/>
                <w:szCs w:val="18"/>
              </w:rPr>
            </w:pPr>
            <w:r w:rsidRPr="005D0BB0">
              <w:rPr>
                <w:rFonts w:ascii="宋体" w:hAnsi="宋体" w:cs="宋体" w:hint="eastAsia"/>
                <w:color w:val="000000"/>
                <w:kern w:val="0"/>
                <w:sz w:val="18"/>
                <w:szCs w:val="18"/>
              </w:rPr>
              <w:t>教务处</w:t>
            </w:r>
          </w:p>
        </w:tc>
        <w:tc>
          <w:tcPr>
            <w:tcW w:w="2410" w:type="dxa"/>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r w:rsidRPr="001E5A85">
              <w:rPr>
                <w:rFonts w:ascii="宋体" w:hAnsi="宋体" w:cs="宋体"/>
                <w:color w:val="000000"/>
                <w:kern w:val="0"/>
                <w:sz w:val="18"/>
                <w:szCs w:val="18"/>
              </w:rPr>
              <w:t>2016.11-2017.6</w:t>
            </w:r>
          </w:p>
        </w:tc>
      </w:tr>
      <w:tr w:rsidR="00053A52" w:rsidRPr="001E5A85" w:rsidTr="00793DDE">
        <w:tc>
          <w:tcPr>
            <w:tcW w:w="851"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709"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5528" w:type="dxa"/>
            <w:vAlign w:val="center"/>
          </w:tcPr>
          <w:p w:rsidR="00053A52" w:rsidRDefault="00053A52" w:rsidP="005D0BB0">
            <w:pPr>
              <w:widowControl/>
              <w:rPr>
                <w:rFonts w:ascii="宋体" w:hAnsi="宋体" w:cs="宋体"/>
                <w:color w:val="000000"/>
                <w:kern w:val="0"/>
                <w:sz w:val="20"/>
                <w:szCs w:val="20"/>
              </w:rPr>
            </w:pPr>
            <w:r>
              <w:rPr>
                <w:rFonts w:ascii="宋体" w:hAnsi="宋体" w:cs="宋体" w:hint="eastAsia"/>
                <w:color w:val="000000"/>
                <w:kern w:val="0"/>
                <w:sz w:val="20"/>
                <w:szCs w:val="20"/>
              </w:rPr>
              <w:t>围绕人才培养目标，加大创新创业教育的研究与探索力度，完善创新创业教育体系,将创新创业教育融入人才培养全过程</w:t>
            </w:r>
          </w:p>
        </w:tc>
        <w:tc>
          <w:tcPr>
            <w:tcW w:w="1843"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410" w:type="dxa"/>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r w:rsidRPr="001E5A85">
              <w:rPr>
                <w:rFonts w:ascii="宋体" w:hAnsi="宋体" w:cs="宋体"/>
                <w:color w:val="000000"/>
                <w:kern w:val="0"/>
                <w:sz w:val="18"/>
                <w:szCs w:val="18"/>
              </w:rPr>
              <w:t>2016.11-2017.6</w:t>
            </w:r>
          </w:p>
        </w:tc>
      </w:tr>
      <w:tr w:rsidR="00053A52" w:rsidRPr="001E5A85" w:rsidTr="00793DDE">
        <w:tc>
          <w:tcPr>
            <w:tcW w:w="851"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709"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5528" w:type="dxa"/>
            <w:vAlign w:val="center"/>
          </w:tcPr>
          <w:p w:rsidR="00053A52" w:rsidRDefault="00053A52" w:rsidP="005D0BB0">
            <w:pPr>
              <w:widowControl/>
              <w:rPr>
                <w:rFonts w:ascii="宋体" w:hAnsi="宋体" w:cs="宋体"/>
                <w:color w:val="000000"/>
                <w:kern w:val="0"/>
                <w:sz w:val="20"/>
                <w:szCs w:val="20"/>
              </w:rPr>
            </w:pPr>
            <w:r>
              <w:rPr>
                <w:rFonts w:ascii="宋体" w:hAnsi="宋体" w:cs="宋体" w:hint="eastAsia"/>
                <w:color w:val="000000"/>
                <w:kern w:val="0"/>
                <w:sz w:val="20"/>
                <w:szCs w:val="20"/>
              </w:rPr>
              <w:t>落实教授为本科生授课制度，提高教授授课比例</w:t>
            </w:r>
          </w:p>
        </w:tc>
        <w:tc>
          <w:tcPr>
            <w:tcW w:w="1843"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410" w:type="dxa"/>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r w:rsidRPr="001E5A85">
              <w:rPr>
                <w:rFonts w:ascii="宋体" w:hAnsi="宋体" w:cs="宋体"/>
                <w:color w:val="000000"/>
                <w:kern w:val="0"/>
                <w:sz w:val="18"/>
                <w:szCs w:val="18"/>
              </w:rPr>
              <w:t>2016.11-2017.6</w:t>
            </w:r>
          </w:p>
        </w:tc>
      </w:tr>
      <w:tr w:rsidR="00053A52" w:rsidRPr="001E5A85" w:rsidTr="00793DDE">
        <w:tc>
          <w:tcPr>
            <w:tcW w:w="851"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709"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5528" w:type="dxa"/>
            <w:vAlign w:val="center"/>
          </w:tcPr>
          <w:p w:rsidR="00053A52" w:rsidRDefault="00053A52" w:rsidP="005D0BB0">
            <w:pPr>
              <w:widowControl/>
              <w:rPr>
                <w:rFonts w:ascii="宋体" w:hAnsi="宋体" w:cs="宋体"/>
                <w:color w:val="000000"/>
                <w:kern w:val="0"/>
                <w:sz w:val="20"/>
                <w:szCs w:val="20"/>
              </w:rPr>
            </w:pPr>
            <w:r>
              <w:rPr>
                <w:rFonts w:ascii="宋体" w:hAnsi="宋体" w:cs="宋体" w:hint="eastAsia"/>
                <w:color w:val="000000"/>
                <w:kern w:val="0"/>
                <w:sz w:val="20"/>
                <w:szCs w:val="20"/>
              </w:rPr>
              <w:t>建立健全基层院系的教学管理与质量保障体系</w:t>
            </w:r>
          </w:p>
        </w:tc>
        <w:tc>
          <w:tcPr>
            <w:tcW w:w="1843"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410" w:type="dxa"/>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r w:rsidRPr="001E5A85">
              <w:rPr>
                <w:rFonts w:ascii="宋体" w:hAnsi="宋体" w:cs="宋体"/>
                <w:color w:val="000000"/>
                <w:kern w:val="0"/>
                <w:sz w:val="18"/>
                <w:szCs w:val="18"/>
              </w:rPr>
              <w:t>2016.11-2017.6</w:t>
            </w:r>
          </w:p>
        </w:tc>
      </w:tr>
      <w:tr w:rsidR="00053A52" w:rsidRPr="001E5A85" w:rsidTr="00793DDE">
        <w:tc>
          <w:tcPr>
            <w:tcW w:w="851"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709"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5528" w:type="dxa"/>
            <w:vAlign w:val="center"/>
          </w:tcPr>
          <w:p w:rsidR="00053A52" w:rsidRDefault="00053A52" w:rsidP="005D0BB0">
            <w:pPr>
              <w:widowControl/>
              <w:rPr>
                <w:rFonts w:ascii="宋体" w:hAnsi="宋体" w:cs="宋体"/>
                <w:color w:val="000000"/>
                <w:kern w:val="0"/>
                <w:sz w:val="20"/>
                <w:szCs w:val="20"/>
              </w:rPr>
            </w:pPr>
            <w:r>
              <w:rPr>
                <w:rFonts w:ascii="宋体" w:hAnsi="宋体" w:cs="宋体" w:hint="eastAsia"/>
                <w:color w:val="000000"/>
                <w:kern w:val="0"/>
                <w:sz w:val="20"/>
                <w:szCs w:val="20"/>
              </w:rPr>
              <w:t>规范考试考核、考题与试卷分析，规范毕业论文（设计）选题、指导与答辩等的要求</w:t>
            </w:r>
          </w:p>
        </w:tc>
        <w:tc>
          <w:tcPr>
            <w:tcW w:w="1843"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410" w:type="dxa"/>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r w:rsidRPr="001E5A85">
              <w:rPr>
                <w:rFonts w:ascii="宋体" w:hAnsi="宋体" w:cs="宋体"/>
                <w:color w:val="000000"/>
                <w:kern w:val="0"/>
                <w:sz w:val="18"/>
                <w:szCs w:val="18"/>
              </w:rPr>
              <w:t>2016.11-2017.6</w:t>
            </w:r>
          </w:p>
        </w:tc>
      </w:tr>
      <w:tr w:rsidR="00053A52" w:rsidRPr="001E5A85" w:rsidTr="00793DDE">
        <w:tc>
          <w:tcPr>
            <w:tcW w:w="851"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709"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5528" w:type="dxa"/>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r>
              <w:rPr>
                <w:rFonts w:ascii="宋体" w:hAnsi="宋体" w:cs="宋体" w:hint="eastAsia"/>
                <w:color w:val="000000"/>
                <w:kern w:val="0"/>
                <w:sz w:val="20"/>
                <w:szCs w:val="20"/>
              </w:rPr>
              <w:t>围绕办学成绩、专业特色、知名教授等，建立全方位招生宣传体系，提高社会关注度，吸引优质生源</w:t>
            </w:r>
          </w:p>
        </w:tc>
        <w:tc>
          <w:tcPr>
            <w:tcW w:w="1843"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410" w:type="dxa"/>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r w:rsidRPr="001E5A85">
              <w:rPr>
                <w:rFonts w:ascii="宋体" w:hAnsi="宋体" w:cs="宋体"/>
                <w:color w:val="000000"/>
                <w:kern w:val="0"/>
                <w:sz w:val="18"/>
                <w:szCs w:val="18"/>
              </w:rPr>
              <w:t>2016.11-2017.6</w:t>
            </w:r>
          </w:p>
        </w:tc>
      </w:tr>
      <w:tr w:rsidR="00053A52" w:rsidRPr="001E5A85" w:rsidTr="00793DDE">
        <w:tc>
          <w:tcPr>
            <w:tcW w:w="851"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709"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5528" w:type="dxa"/>
            <w:vAlign w:val="center"/>
          </w:tcPr>
          <w:p w:rsidR="00053A52" w:rsidRDefault="00053A52" w:rsidP="005D0BB0">
            <w:pPr>
              <w:widowControl/>
              <w:spacing w:line="240" w:lineRule="exact"/>
              <w:textAlignment w:val="center"/>
              <w:rPr>
                <w:rFonts w:ascii="宋体" w:hAnsi="宋体" w:cs="宋体"/>
                <w:color w:val="000000"/>
                <w:kern w:val="0"/>
                <w:sz w:val="20"/>
                <w:szCs w:val="20"/>
              </w:rPr>
            </w:pPr>
            <w:r>
              <w:rPr>
                <w:rFonts w:ascii="宋体" w:hAnsi="宋体" w:cs="宋体" w:hint="eastAsia"/>
                <w:color w:val="000000"/>
                <w:kern w:val="0"/>
                <w:sz w:val="20"/>
                <w:szCs w:val="20"/>
              </w:rPr>
              <w:t>制定鼓励教师开发优质课程激励政策，开发更多优质课程资源，大幅度提升课程总量和优质课程数量</w:t>
            </w:r>
          </w:p>
        </w:tc>
        <w:tc>
          <w:tcPr>
            <w:tcW w:w="1843"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410" w:type="dxa"/>
            <w:vAlign w:val="center"/>
          </w:tcPr>
          <w:p w:rsidR="00053A52" w:rsidRPr="00D44A85" w:rsidRDefault="00053A52" w:rsidP="005D0BB0">
            <w:pPr>
              <w:widowControl/>
              <w:spacing w:line="24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2016.11-2017.12</w:t>
            </w:r>
          </w:p>
        </w:tc>
      </w:tr>
      <w:tr w:rsidR="00053A52" w:rsidRPr="001E5A85" w:rsidTr="00793DDE">
        <w:tc>
          <w:tcPr>
            <w:tcW w:w="851"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709"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126"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5528" w:type="dxa"/>
            <w:vAlign w:val="center"/>
          </w:tcPr>
          <w:p w:rsidR="00053A52" w:rsidRDefault="00053A52" w:rsidP="00053A52">
            <w:pPr>
              <w:widowControl/>
              <w:spacing w:line="240" w:lineRule="exact"/>
              <w:textAlignment w:val="center"/>
              <w:rPr>
                <w:rFonts w:ascii="宋体" w:hAnsi="宋体" w:cs="宋体"/>
                <w:color w:val="000000"/>
                <w:kern w:val="0"/>
                <w:sz w:val="20"/>
                <w:szCs w:val="20"/>
              </w:rPr>
            </w:pPr>
            <w:r>
              <w:rPr>
                <w:rFonts w:ascii="宋体" w:hAnsi="宋体" w:cs="宋体" w:hint="eastAsia"/>
                <w:color w:val="000000"/>
                <w:kern w:val="0"/>
                <w:sz w:val="20"/>
                <w:szCs w:val="20"/>
              </w:rPr>
              <w:t>建设院（系）创新、创业、创意“三创空间”</w:t>
            </w:r>
          </w:p>
        </w:tc>
        <w:tc>
          <w:tcPr>
            <w:tcW w:w="1843" w:type="dxa"/>
            <w:vMerge/>
            <w:vAlign w:val="center"/>
          </w:tcPr>
          <w:p w:rsidR="00053A52" w:rsidRPr="001E5A85" w:rsidRDefault="00053A52" w:rsidP="005D0BB0">
            <w:pPr>
              <w:widowControl/>
              <w:spacing w:line="240" w:lineRule="exact"/>
              <w:textAlignment w:val="center"/>
              <w:rPr>
                <w:rFonts w:ascii="宋体" w:hAnsi="宋体" w:cs="宋体"/>
                <w:b/>
                <w:bCs/>
                <w:color w:val="000000"/>
                <w:kern w:val="0"/>
                <w:sz w:val="22"/>
                <w:szCs w:val="22"/>
              </w:rPr>
            </w:pPr>
          </w:p>
        </w:tc>
        <w:tc>
          <w:tcPr>
            <w:tcW w:w="2410" w:type="dxa"/>
            <w:vAlign w:val="center"/>
          </w:tcPr>
          <w:p w:rsidR="00053A52" w:rsidRDefault="00053A52" w:rsidP="005D0BB0">
            <w:pPr>
              <w:widowControl/>
              <w:spacing w:line="240" w:lineRule="exact"/>
              <w:textAlignment w:val="center"/>
              <w:rPr>
                <w:rFonts w:ascii="宋体" w:hAnsi="宋体" w:cs="宋体"/>
                <w:color w:val="000000"/>
                <w:kern w:val="0"/>
                <w:sz w:val="18"/>
                <w:szCs w:val="18"/>
              </w:rPr>
            </w:pPr>
            <w:r>
              <w:rPr>
                <w:rFonts w:ascii="宋体" w:hAnsi="宋体" w:cs="宋体" w:hint="eastAsia"/>
                <w:color w:val="000000"/>
                <w:kern w:val="0"/>
                <w:sz w:val="18"/>
                <w:szCs w:val="18"/>
              </w:rPr>
              <w:t>2016.11-2017.12</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文学院</w:t>
            </w:r>
          </w:p>
        </w:tc>
        <w:tc>
          <w:tcPr>
            <w:tcW w:w="709"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1</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师资队伍规模偏小，教务管理人员少，师生比有待优化</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加快教师队伍建设，使专任教师能满足人才培养的需要</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每年引进</w:t>
            </w:r>
            <w:r w:rsidRPr="001E5A85">
              <w:rPr>
                <w:rFonts w:ascii="宋体" w:hAnsi="宋体" w:cs="宋体"/>
                <w:color w:val="000000"/>
                <w:kern w:val="0"/>
                <w:sz w:val="18"/>
                <w:szCs w:val="18"/>
              </w:rPr>
              <w:t>5-8</w:t>
            </w:r>
            <w:r w:rsidRPr="001E5A85">
              <w:rPr>
                <w:rFonts w:ascii="宋体" w:hAnsi="宋体" w:cs="宋体" w:hint="eastAsia"/>
                <w:color w:val="000000"/>
                <w:kern w:val="0"/>
                <w:sz w:val="18"/>
                <w:szCs w:val="18"/>
              </w:rPr>
              <w:t>名优秀博士生，在</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十三五</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期间，教师队伍整体规模达到</w:t>
            </w:r>
            <w:r w:rsidRPr="001E5A85">
              <w:rPr>
                <w:rFonts w:ascii="宋体" w:hAnsi="宋体" w:cs="宋体"/>
                <w:color w:val="000000"/>
                <w:kern w:val="0"/>
                <w:sz w:val="18"/>
                <w:szCs w:val="18"/>
              </w:rPr>
              <w:t>90</w:t>
            </w:r>
            <w:r w:rsidRPr="001E5A85">
              <w:rPr>
                <w:rFonts w:ascii="宋体" w:hAnsi="宋体" w:cs="宋体" w:hint="eastAsia"/>
                <w:color w:val="000000"/>
                <w:kern w:val="0"/>
                <w:sz w:val="18"/>
                <w:szCs w:val="18"/>
              </w:rPr>
              <w:t>人</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人事处、教师发展中心，后勤集团</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053A52"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每年面向国内外</w:t>
            </w:r>
            <w:r w:rsidR="002F6121" w:rsidRPr="001E5A85">
              <w:rPr>
                <w:rFonts w:ascii="宋体" w:hAnsi="宋体" w:cs="宋体" w:hint="eastAsia"/>
                <w:color w:val="000000"/>
                <w:kern w:val="0"/>
                <w:sz w:val="18"/>
                <w:szCs w:val="18"/>
              </w:rPr>
              <w:t>引进资深教授或成果突出的中青年骨干教师各</w:t>
            </w:r>
            <w:r w:rsidR="002F6121" w:rsidRPr="001E5A85">
              <w:rPr>
                <w:rFonts w:ascii="宋体" w:hAnsi="宋体" w:cs="宋体"/>
                <w:color w:val="000000"/>
                <w:kern w:val="0"/>
                <w:sz w:val="18"/>
                <w:szCs w:val="18"/>
              </w:rPr>
              <w:t>1</w:t>
            </w:r>
            <w:r w:rsidR="002F6121" w:rsidRPr="001E5A85">
              <w:rPr>
                <w:rFonts w:ascii="宋体" w:hAnsi="宋体" w:cs="宋体" w:hint="eastAsia"/>
                <w:color w:val="000000"/>
                <w:kern w:val="0"/>
                <w:sz w:val="18"/>
                <w:szCs w:val="18"/>
              </w:rPr>
              <w:t>名</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增加</w:t>
            </w:r>
            <w:r w:rsidRPr="001E5A85">
              <w:rPr>
                <w:rFonts w:ascii="宋体" w:hAnsi="宋体" w:cs="宋体"/>
                <w:color w:val="000000"/>
                <w:kern w:val="0"/>
                <w:sz w:val="18"/>
                <w:szCs w:val="18"/>
              </w:rPr>
              <w:t>1</w:t>
            </w:r>
            <w:r w:rsidRPr="001E5A85">
              <w:rPr>
                <w:rFonts w:ascii="宋体" w:hAnsi="宋体" w:cs="宋体" w:hint="eastAsia"/>
                <w:color w:val="000000"/>
                <w:kern w:val="0"/>
                <w:sz w:val="18"/>
                <w:szCs w:val="18"/>
              </w:rPr>
              <w:t>名教务管理人员</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053A52" w:rsidRPr="001E5A85" w:rsidTr="00793DDE">
        <w:trPr>
          <w:trHeight w:val="322"/>
        </w:trPr>
        <w:tc>
          <w:tcPr>
            <w:tcW w:w="851" w:type="dxa"/>
            <w:vMerge/>
            <w:vAlign w:val="center"/>
          </w:tcPr>
          <w:p w:rsidR="00053A52" w:rsidRPr="001E5A85" w:rsidRDefault="00053A52"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053A52" w:rsidRPr="001E5A85" w:rsidRDefault="00053A52"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2</w:t>
            </w:r>
          </w:p>
        </w:tc>
        <w:tc>
          <w:tcPr>
            <w:tcW w:w="2126" w:type="dxa"/>
            <w:vMerge w:val="restart"/>
            <w:vAlign w:val="center"/>
          </w:tcPr>
          <w:p w:rsidR="00053A52" w:rsidRPr="001E5A85" w:rsidRDefault="00053A52"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实验室设备陈旧、现代教育技术应用落后</w:t>
            </w:r>
          </w:p>
        </w:tc>
        <w:tc>
          <w:tcPr>
            <w:tcW w:w="2126" w:type="dxa"/>
            <w:vMerge w:val="restart"/>
            <w:vAlign w:val="center"/>
          </w:tcPr>
          <w:p w:rsidR="00053A52" w:rsidRPr="001E5A85" w:rsidRDefault="00053A52"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全面提升实验室建设水平</w:t>
            </w:r>
          </w:p>
        </w:tc>
        <w:tc>
          <w:tcPr>
            <w:tcW w:w="5528" w:type="dxa"/>
            <w:vAlign w:val="center"/>
          </w:tcPr>
          <w:p w:rsidR="00053A52" w:rsidRPr="001E5A85" w:rsidRDefault="00053A52" w:rsidP="00053A52">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建设语音实验室</w:t>
            </w:r>
            <w:r>
              <w:rPr>
                <w:rFonts w:ascii="宋体" w:cs="Times New Roman" w:hint="eastAsia"/>
                <w:color w:val="000000"/>
                <w:sz w:val="18"/>
                <w:szCs w:val="18"/>
              </w:rPr>
              <w:t>、</w:t>
            </w:r>
            <w:r w:rsidRPr="001E5A85">
              <w:rPr>
                <w:rFonts w:ascii="宋体" w:hAnsi="宋体" w:cs="宋体" w:hint="eastAsia"/>
                <w:color w:val="000000"/>
                <w:kern w:val="0"/>
                <w:sz w:val="18"/>
                <w:szCs w:val="18"/>
              </w:rPr>
              <w:t>改造提升摄影室</w:t>
            </w:r>
            <w:r>
              <w:rPr>
                <w:rFonts w:ascii="宋体" w:cs="Times New Roman" w:hint="eastAsia"/>
                <w:color w:val="000000"/>
                <w:sz w:val="18"/>
                <w:szCs w:val="18"/>
              </w:rPr>
              <w:t>、</w:t>
            </w:r>
            <w:r w:rsidRPr="001E5A85">
              <w:rPr>
                <w:rFonts w:ascii="宋体" w:hAnsi="宋体" w:cs="宋体" w:hint="eastAsia"/>
                <w:color w:val="000000"/>
                <w:kern w:val="0"/>
                <w:sz w:val="18"/>
                <w:szCs w:val="18"/>
              </w:rPr>
              <w:t>改造更新剪辑室</w:t>
            </w:r>
          </w:p>
        </w:tc>
        <w:tc>
          <w:tcPr>
            <w:tcW w:w="1843" w:type="dxa"/>
            <w:vMerge w:val="restart"/>
            <w:vAlign w:val="center"/>
          </w:tcPr>
          <w:p w:rsidR="00053A52" w:rsidRPr="001E5A85" w:rsidRDefault="00053A52" w:rsidP="00053A52">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教务处、资产设备处、现代教育中心</w:t>
            </w:r>
          </w:p>
        </w:tc>
        <w:tc>
          <w:tcPr>
            <w:tcW w:w="2410" w:type="dxa"/>
            <w:vAlign w:val="center"/>
          </w:tcPr>
          <w:p w:rsidR="00053A52" w:rsidRPr="001E5A85" w:rsidRDefault="00053A52" w:rsidP="00053A52">
            <w:pPr>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2016.11-2017.12</w:t>
            </w:r>
          </w:p>
        </w:tc>
      </w:tr>
      <w:tr w:rsidR="005D0BB0" w:rsidRPr="001E5A85" w:rsidTr="00793DDE">
        <w:tc>
          <w:tcPr>
            <w:tcW w:w="851"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709"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建设陕西省创意写作教学与体验中心（包括线下中心和线上中心）</w:t>
            </w:r>
          </w:p>
        </w:tc>
        <w:tc>
          <w:tcPr>
            <w:tcW w:w="1843"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410" w:type="dxa"/>
            <w:vAlign w:val="center"/>
          </w:tcPr>
          <w:p w:rsidR="005D0BB0" w:rsidRPr="001E5A85" w:rsidRDefault="005D0BB0" w:rsidP="00053A52">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硬件建设</w:t>
            </w:r>
            <w:r w:rsidRPr="001E5A85">
              <w:rPr>
                <w:rFonts w:ascii="宋体" w:hAnsi="宋体" w:cs="宋体"/>
                <w:color w:val="000000"/>
                <w:kern w:val="0"/>
                <w:sz w:val="18"/>
                <w:szCs w:val="18"/>
              </w:rPr>
              <w:t>2016.11-2017.8</w:t>
            </w:r>
            <w:r w:rsidRPr="001E5A85">
              <w:rPr>
                <w:rFonts w:ascii="宋体" w:hAnsi="宋体" w:cs="宋体" w:hint="eastAsia"/>
                <w:color w:val="000000"/>
                <w:kern w:val="0"/>
                <w:sz w:val="18"/>
                <w:szCs w:val="18"/>
              </w:rPr>
              <w:t>；软件建设</w:t>
            </w:r>
            <w:r w:rsidRPr="001E5A85">
              <w:rPr>
                <w:rFonts w:ascii="宋体" w:hAnsi="宋体" w:cs="宋体"/>
                <w:color w:val="000000"/>
                <w:kern w:val="0"/>
                <w:sz w:val="18"/>
                <w:szCs w:val="18"/>
              </w:rPr>
              <w:t>2017.8-2018.8</w:t>
            </w:r>
          </w:p>
        </w:tc>
      </w:tr>
      <w:tr w:rsidR="005D0BB0" w:rsidRPr="001E5A85" w:rsidTr="00793DDE">
        <w:tc>
          <w:tcPr>
            <w:tcW w:w="851"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3</w:t>
            </w:r>
          </w:p>
        </w:tc>
        <w:tc>
          <w:tcPr>
            <w:tcW w:w="2126" w:type="dxa"/>
            <w:vMerge w:val="restart"/>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学生多样化、特色化的实践需求与条件限制之间的矛盾突出</w:t>
            </w:r>
          </w:p>
        </w:tc>
        <w:tc>
          <w:tcPr>
            <w:tcW w:w="2126" w:type="dxa"/>
            <w:vMerge w:val="restart"/>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完善实践教学体系，推动实践教学的平台建设</w:t>
            </w: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打造校园文化素质精品项目</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项，组织高水平论坛</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次</w:t>
            </w:r>
            <w:r w:rsidR="002E58D1">
              <w:rPr>
                <w:rFonts w:ascii="宋体" w:hAnsi="宋体" w:cs="宋体" w:hint="eastAsia"/>
                <w:color w:val="000000"/>
                <w:kern w:val="0"/>
                <w:sz w:val="18"/>
                <w:szCs w:val="18"/>
              </w:rPr>
              <w:t>，</w:t>
            </w:r>
            <w:r w:rsidRPr="001E5A85">
              <w:rPr>
                <w:rFonts w:ascii="宋体" w:hAnsi="宋体" w:cs="宋体" w:hint="eastAsia"/>
                <w:color w:val="000000"/>
                <w:kern w:val="0"/>
                <w:sz w:val="18"/>
                <w:szCs w:val="18"/>
              </w:rPr>
              <w:t>代表学校参加高水平艺术展演</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次。</w:t>
            </w:r>
          </w:p>
        </w:tc>
        <w:tc>
          <w:tcPr>
            <w:tcW w:w="1843" w:type="dxa"/>
            <w:vMerge w:val="restart"/>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教务处、团委、后勤集团</w:t>
            </w: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5D0BB0" w:rsidRPr="001E5A85" w:rsidTr="00793DDE">
        <w:tc>
          <w:tcPr>
            <w:tcW w:w="851"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709"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举办“抒雁杯”“平凹杯”</w:t>
            </w:r>
            <w:r>
              <w:rPr>
                <w:rFonts w:ascii="宋体" w:hAnsi="宋体" w:cs="宋体" w:hint="eastAsia"/>
                <w:color w:val="000000"/>
                <w:kern w:val="0"/>
                <w:sz w:val="18"/>
                <w:szCs w:val="18"/>
              </w:rPr>
              <w:t>诗画、散文文化活动</w:t>
            </w:r>
            <w:r w:rsidRPr="001E5A85">
              <w:rPr>
                <w:rFonts w:ascii="宋体" w:hAnsi="宋体" w:cs="宋体" w:hint="eastAsia"/>
                <w:color w:val="000000"/>
                <w:kern w:val="0"/>
                <w:sz w:val="18"/>
                <w:szCs w:val="18"/>
              </w:rPr>
              <w:t>各</w:t>
            </w:r>
            <w:r w:rsidRPr="001E5A85">
              <w:rPr>
                <w:rFonts w:ascii="宋体" w:hAnsi="宋体" w:cs="宋体"/>
                <w:color w:val="000000"/>
                <w:kern w:val="0"/>
                <w:sz w:val="18"/>
                <w:szCs w:val="18"/>
              </w:rPr>
              <w:t>1</w:t>
            </w:r>
            <w:r w:rsidRPr="001E5A85">
              <w:rPr>
                <w:rFonts w:ascii="宋体" w:hAnsi="宋体" w:cs="宋体" w:hint="eastAsia"/>
                <w:color w:val="000000"/>
                <w:kern w:val="0"/>
                <w:sz w:val="18"/>
                <w:szCs w:val="18"/>
              </w:rPr>
              <w:t>次</w:t>
            </w:r>
          </w:p>
        </w:tc>
        <w:tc>
          <w:tcPr>
            <w:tcW w:w="1843"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053A52" w:rsidRPr="001E5A85" w:rsidTr="00793DDE">
        <w:trPr>
          <w:trHeight w:val="316"/>
        </w:trPr>
        <w:tc>
          <w:tcPr>
            <w:tcW w:w="851" w:type="dxa"/>
            <w:vMerge/>
            <w:vAlign w:val="center"/>
          </w:tcPr>
          <w:p w:rsidR="00053A52" w:rsidRPr="001E5A85" w:rsidRDefault="00053A52" w:rsidP="005D0BB0">
            <w:pPr>
              <w:widowControl/>
              <w:spacing w:line="240" w:lineRule="exact"/>
              <w:rPr>
                <w:rFonts w:ascii="宋体" w:cs="Times New Roman"/>
                <w:color w:val="000000"/>
                <w:sz w:val="18"/>
                <w:szCs w:val="18"/>
              </w:rPr>
            </w:pPr>
          </w:p>
        </w:tc>
        <w:tc>
          <w:tcPr>
            <w:tcW w:w="709" w:type="dxa"/>
            <w:vMerge/>
            <w:vAlign w:val="center"/>
          </w:tcPr>
          <w:p w:rsidR="00053A52" w:rsidRPr="001E5A85" w:rsidRDefault="00053A52" w:rsidP="005D0BB0">
            <w:pPr>
              <w:widowControl/>
              <w:spacing w:line="240" w:lineRule="exact"/>
              <w:textAlignment w:val="center"/>
              <w:rPr>
                <w:rFonts w:ascii="宋体" w:cs="Times New Roman"/>
                <w:color w:val="000000"/>
                <w:sz w:val="18"/>
                <w:szCs w:val="18"/>
              </w:rPr>
            </w:pPr>
          </w:p>
        </w:tc>
        <w:tc>
          <w:tcPr>
            <w:tcW w:w="2126" w:type="dxa"/>
            <w:vMerge/>
            <w:vAlign w:val="center"/>
          </w:tcPr>
          <w:p w:rsidR="00053A52" w:rsidRPr="001E5A85" w:rsidRDefault="00053A52" w:rsidP="005D0BB0">
            <w:pPr>
              <w:widowControl/>
              <w:spacing w:line="240" w:lineRule="exact"/>
              <w:rPr>
                <w:rFonts w:ascii="宋体" w:cs="Times New Roman"/>
                <w:color w:val="000000"/>
                <w:sz w:val="18"/>
                <w:szCs w:val="18"/>
              </w:rPr>
            </w:pPr>
          </w:p>
        </w:tc>
        <w:tc>
          <w:tcPr>
            <w:tcW w:w="2126" w:type="dxa"/>
            <w:vMerge/>
            <w:vAlign w:val="center"/>
          </w:tcPr>
          <w:p w:rsidR="00053A52" w:rsidRPr="001E5A85" w:rsidRDefault="00053A52" w:rsidP="005D0BB0">
            <w:pPr>
              <w:widowControl/>
              <w:spacing w:line="240" w:lineRule="exact"/>
              <w:rPr>
                <w:rFonts w:ascii="宋体" w:cs="Times New Roman"/>
                <w:color w:val="000000"/>
                <w:sz w:val="18"/>
                <w:szCs w:val="18"/>
              </w:rPr>
            </w:pPr>
          </w:p>
        </w:tc>
        <w:tc>
          <w:tcPr>
            <w:tcW w:w="5528" w:type="dxa"/>
            <w:vAlign w:val="center"/>
          </w:tcPr>
          <w:p w:rsidR="00053A52" w:rsidRPr="001E5A85" w:rsidRDefault="00053A52" w:rsidP="005D0BB0">
            <w:pPr>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w:t>
            </w:r>
            <w:r>
              <w:rPr>
                <w:rFonts w:ascii="宋体" w:hAnsi="宋体" w:cs="宋体" w:hint="eastAsia"/>
                <w:color w:val="000000"/>
                <w:kern w:val="0"/>
                <w:sz w:val="18"/>
                <w:szCs w:val="18"/>
              </w:rPr>
              <w:t>专业</w:t>
            </w:r>
            <w:r w:rsidRPr="001E5A85">
              <w:rPr>
                <w:rFonts w:ascii="宋体" w:hAnsi="宋体" w:cs="宋体" w:hint="eastAsia"/>
                <w:color w:val="000000"/>
                <w:kern w:val="0"/>
                <w:sz w:val="18"/>
                <w:szCs w:val="18"/>
              </w:rPr>
              <w:t>艺术展厅</w:t>
            </w:r>
            <w:r w:rsidRPr="001E5A85">
              <w:rPr>
                <w:rFonts w:ascii="宋体" w:hAnsi="宋体" w:cs="宋体"/>
                <w:color w:val="000000"/>
                <w:kern w:val="0"/>
                <w:sz w:val="18"/>
                <w:szCs w:val="18"/>
              </w:rPr>
              <w:t>1</w:t>
            </w:r>
            <w:r w:rsidRPr="001E5A85">
              <w:rPr>
                <w:rFonts w:ascii="宋体" w:hAnsi="宋体" w:cs="宋体" w:hint="eastAsia"/>
                <w:color w:val="000000"/>
                <w:kern w:val="0"/>
                <w:sz w:val="18"/>
                <w:szCs w:val="18"/>
              </w:rPr>
              <w:t>个</w:t>
            </w:r>
          </w:p>
        </w:tc>
        <w:tc>
          <w:tcPr>
            <w:tcW w:w="1843" w:type="dxa"/>
            <w:vMerge/>
            <w:vAlign w:val="center"/>
          </w:tcPr>
          <w:p w:rsidR="00053A52" w:rsidRPr="001E5A85" w:rsidRDefault="00053A52" w:rsidP="005D0BB0">
            <w:pPr>
              <w:widowControl/>
              <w:spacing w:line="240" w:lineRule="exact"/>
              <w:rPr>
                <w:rFonts w:ascii="宋体" w:cs="Times New Roman"/>
                <w:color w:val="000000"/>
                <w:sz w:val="18"/>
                <w:szCs w:val="18"/>
              </w:rPr>
            </w:pPr>
          </w:p>
        </w:tc>
        <w:tc>
          <w:tcPr>
            <w:tcW w:w="2410" w:type="dxa"/>
            <w:vAlign w:val="center"/>
          </w:tcPr>
          <w:p w:rsidR="00053A52" w:rsidRPr="001E5A85" w:rsidRDefault="00053A52" w:rsidP="00053A52">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5D0BB0" w:rsidRPr="001E5A85" w:rsidTr="00793DDE">
        <w:tc>
          <w:tcPr>
            <w:tcW w:w="851"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4</w:t>
            </w:r>
          </w:p>
        </w:tc>
        <w:tc>
          <w:tcPr>
            <w:tcW w:w="2126" w:type="dxa"/>
            <w:vMerge w:val="restart"/>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管理、运作机制对教学改革激励作用不明显，教师在教学成果申报方面积极性不高</w:t>
            </w:r>
          </w:p>
        </w:tc>
        <w:tc>
          <w:tcPr>
            <w:tcW w:w="2126" w:type="dxa"/>
            <w:vMerge w:val="restart"/>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项目牵引，培育重大项目和教学成果</w:t>
            </w: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建成慕课和微课程各</w:t>
            </w:r>
            <w:r w:rsidRPr="001E5A85">
              <w:rPr>
                <w:rFonts w:ascii="宋体" w:hAnsi="宋体" w:cs="宋体"/>
                <w:color w:val="000000"/>
                <w:kern w:val="0"/>
                <w:sz w:val="18"/>
                <w:szCs w:val="18"/>
              </w:rPr>
              <w:t>5</w:t>
            </w:r>
            <w:r w:rsidRPr="001E5A85">
              <w:rPr>
                <w:rFonts w:ascii="宋体" w:hAnsi="宋体" w:cs="宋体" w:hint="eastAsia"/>
                <w:color w:val="000000"/>
                <w:kern w:val="0"/>
                <w:sz w:val="18"/>
                <w:szCs w:val="18"/>
              </w:rPr>
              <w:t>门</w:t>
            </w:r>
          </w:p>
        </w:tc>
        <w:tc>
          <w:tcPr>
            <w:tcW w:w="1843" w:type="dxa"/>
            <w:vMerge w:val="restart"/>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教务处、现代教育技术中心，教师发展中心，后勤集团</w:t>
            </w: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2016.11-2019.10</w:t>
            </w:r>
          </w:p>
        </w:tc>
      </w:tr>
      <w:tr w:rsidR="005D0BB0" w:rsidRPr="001E5A85" w:rsidTr="00793DDE">
        <w:tc>
          <w:tcPr>
            <w:tcW w:w="851"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709"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推进重点课程教材建设，出版高质量教材</w:t>
            </w:r>
            <w:r w:rsidRPr="001E5A85">
              <w:rPr>
                <w:rFonts w:ascii="宋体" w:hAnsi="宋体" w:cs="宋体"/>
                <w:color w:val="000000"/>
                <w:kern w:val="0"/>
                <w:sz w:val="18"/>
                <w:szCs w:val="18"/>
              </w:rPr>
              <w:t>8</w:t>
            </w:r>
            <w:r w:rsidRPr="001E5A85">
              <w:rPr>
                <w:rFonts w:ascii="宋体" w:hAnsi="宋体" w:cs="宋体" w:hint="eastAsia"/>
                <w:color w:val="000000"/>
                <w:kern w:val="0"/>
                <w:sz w:val="18"/>
                <w:szCs w:val="18"/>
              </w:rPr>
              <w:t>部</w:t>
            </w:r>
          </w:p>
        </w:tc>
        <w:tc>
          <w:tcPr>
            <w:tcW w:w="1843"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2016.11-2020.8</w:t>
            </w:r>
          </w:p>
        </w:tc>
      </w:tr>
      <w:tr w:rsidR="005D0BB0" w:rsidRPr="001E5A85" w:rsidTr="00793DDE">
        <w:tc>
          <w:tcPr>
            <w:tcW w:w="851"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709"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5528" w:type="dxa"/>
            <w:vAlign w:val="center"/>
          </w:tcPr>
          <w:p w:rsidR="005D0BB0" w:rsidRPr="001E5A85" w:rsidRDefault="005D0BB0" w:rsidP="00076A2C">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获得国家级、省部级教学成果奖</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项</w:t>
            </w:r>
          </w:p>
        </w:tc>
        <w:tc>
          <w:tcPr>
            <w:tcW w:w="1843"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5D0BB0" w:rsidRPr="001E5A85" w:rsidTr="00793DDE">
        <w:tc>
          <w:tcPr>
            <w:tcW w:w="851"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709"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建立教学改革和教学成果奖励制度</w:t>
            </w:r>
          </w:p>
        </w:tc>
        <w:tc>
          <w:tcPr>
            <w:tcW w:w="1843"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5</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考核制度较为单一，学生培养质量有进一步提升空间</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规范考核制度，提升毕业生的质量与层次</w:t>
            </w:r>
          </w:p>
        </w:tc>
        <w:tc>
          <w:tcPr>
            <w:tcW w:w="5528" w:type="dxa"/>
            <w:vAlign w:val="center"/>
          </w:tcPr>
          <w:p w:rsidR="002F6121" w:rsidRPr="001E5A85" w:rsidRDefault="00076A2C"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推广调查报告、艺术作品、中外文作品翻译</w:t>
            </w:r>
            <w:r w:rsidR="002F6121" w:rsidRPr="001E5A85">
              <w:rPr>
                <w:rFonts w:ascii="宋体" w:hAnsi="宋体" w:cs="宋体" w:hint="eastAsia"/>
                <w:color w:val="000000"/>
                <w:kern w:val="0"/>
                <w:sz w:val="18"/>
                <w:szCs w:val="18"/>
              </w:rPr>
              <w:t>等实践型考核模式</w:t>
            </w:r>
          </w:p>
        </w:tc>
        <w:tc>
          <w:tcPr>
            <w:tcW w:w="1843"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5D0BB0" w:rsidRPr="001E5A85" w:rsidTr="00793DDE">
        <w:tc>
          <w:tcPr>
            <w:tcW w:w="851" w:type="dxa"/>
            <w:vMerge w:val="restart"/>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lastRenderedPageBreak/>
              <w:t>艺术学院</w:t>
            </w:r>
          </w:p>
        </w:tc>
        <w:tc>
          <w:tcPr>
            <w:tcW w:w="709"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1</w:t>
            </w:r>
          </w:p>
        </w:tc>
        <w:tc>
          <w:tcPr>
            <w:tcW w:w="2126"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师资力量薄弱</w:t>
            </w:r>
          </w:p>
        </w:tc>
        <w:tc>
          <w:tcPr>
            <w:tcW w:w="2126"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加强公共艺术、艺术设计、动画专业师资队伍</w:t>
            </w: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引进教授</w:t>
            </w:r>
            <w:r w:rsidRPr="001E5A85">
              <w:rPr>
                <w:rFonts w:ascii="宋体" w:hAnsi="宋体" w:cs="宋体"/>
                <w:color w:val="000000"/>
                <w:kern w:val="0"/>
                <w:sz w:val="18"/>
                <w:szCs w:val="18"/>
              </w:rPr>
              <w:t>3</w:t>
            </w:r>
            <w:r w:rsidRPr="001E5A85">
              <w:rPr>
                <w:rFonts w:ascii="宋体" w:hAnsi="宋体" w:cs="宋体" w:hint="eastAsia"/>
                <w:color w:val="000000"/>
                <w:kern w:val="0"/>
                <w:sz w:val="18"/>
                <w:szCs w:val="18"/>
              </w:rPr>
              <w:t>人，选留博硕士毕业生</w:t>
            </w:r>
            <w:r>
              <w:rPr>
                <w:rFonts w:ascii="宋体" w:hAnsi="宋体" w:cs="宋体"/>
                <w:color w:val="000000"/>
                <w:kern w:val="0"/>
                <w:sz w:val="18"/>
                <w:szCs w:val="18"/>
              </w:rPr>
              <w:t>20</w:t>
            </w:r>
            <w:r w:rsidRPr="001E5A85">
              <w:rPr>
                <w:rFonts w:ascii="宋体" w:hAnsi="宋体" w:cs="宋体" w:hint="eastAsia"/>
                <w:color w:val="000000"/>
                <w:kern w:val="0"/>
                <w:sz w:val="18"/>
                <w:szCs w:val="18"/>
              </w:rPr>
              <w:t>人</w:t>
            </w:r>
          </w:p>
        </w:tc>
        <w:tc>
          <w:tcPr>
            <w:tcW w:w="1843" w:type="dxa"/>
            <w:vMerge w:val="restart"/>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教务处、人事处</w:t>
            </w:r>
          </w:p>
          <w:p w:rsidR="005D0BB0" w:rsidRPr="001E5A85" w:rsidRDefault="005D0BB0" w:rsidP="005D0BB0">
            <w:pPr>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设备处</w:t>
            </w: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5D0BB0" w:rsidRPr="001E5A85" w:rsidTr="00793DDE">
        <w:tc>
          <w:tcPr>
            <w:tcW w:w="851"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709"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2</w:t>
            </w:r>
          </w:p>
        </w:tc>
        <w:tc>
          <w:tcPr>
            <w:tcW w:w="2126"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实验、实践教学基础建设落后</w:t>
            </w:r>
          </w:p>
        </w:tc>
        <w:tc>
          <w:tcPr>
            <w:tcW w:w="2126"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建设数字艺术实验室、环境艺术设计模型实验室</w:t>
            </w: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建设完成数字艺术实验室、环境设计模型实验室</w:t>
            </w:r>
          </w:p>
        </w:tc>
        <w:tc>
          <w:tcPr>
            <w:tcW w:w="1843"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2017</w:t>
            </w:r>
            <w:r w:rsidRPr="001E5A85">
              <w:rPr>
                <w:rFonts w:ascii="宋体" w:hAnsi="宋体" w:cs="宋体" w:hint="eastAsia"/>
                <w:color w:val="000000"/>
                <w:kern w:val="0"/>
                <w:sz w:val="18"/>
                <w:szCs w:val="18"/>
              </w:rPr>
              <w:t>年</w:t>
            </w:r>
            <w:r w:rsidRPr="001E5A85">
              <w:rPr>
                <w:rFonts w:ascii="宋体" w:hAnsi="宋体" w:cs="宋体"/>
                <w:color w:val="000000"/>
                <w:kern w:val="0"/>
                <w:sz w:val="18"/>
                <w:szCs w:val="18"/>
              </w:rPr>
              <w:t>-2018</w:t>
            </w:r>
            <w:r w:rsidRPr="001E5A85">
              <w:rPr>
                <w:rFonts w:ascii="宋体" w:hAnsi="宋体" w:cs="宋体" w:hint="eastAsia"/>
                <w:color w:val="000000"/>
                <w:kern w:val="0"/>
                <w:sz w:val="18"/>
                <w:szCs w:val="18"/>
              </w:rPr>
              <w:t>年</w:t>
            </w:r>
          </w:p>
        </w:tc>
      </w:tr>
      <w:tr w:rsidR="005D0BB0" w:rsidRPr="001E5A85" w:rsidTr="00793DDE">
        <w:tc>
          <w:tcPr>
            <w:tcW w:w="851"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709"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3</w:t>
            </w:r>
          </w:p>
        </w:tc>
        <w:tc>
          <w:tcPr>
            <w:tcW w:w="2126"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公共艺术课程教学对人文素质培养支持力度不够</w:t>
            </w:r>
          </w:p>
        </w:tc>
        <w:tc>
          <w:tcPr>
            <w:tcW w:w="2126"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加大投入，</w:t>
            </w:r>
            <w:r w:rsidRPr="001E5A85">
              <w:rPr>
                <w:rFonts w:ascii="宋体" w:hAnsi="宋体" w:cs="宋体" w:hint="eastAsia"/>
                <w:color w:val="000000"/>
                <w:kern w:val="0"/>
                <w:sz w:val="18"/>
                <w:szCs w:val="18"/>
              </w:rPr>
              <w:t>提高公共艺术教学</w:t>
            </w:r>
            <w:r>
              <w:rPr>
                <w:rFonts w:ascii="宋体" w:hAnsi="宋体" w:cs="宋体" w:hint="eastAsia"/>
                <w:color w:val="000000"/>
                <w:kern w:val="0"/>
                <w:sz w:val="18"/>
                <w:szCs w:val="18"/>
              </w:rPr>
              <w:t>质量</w:t>
            </w: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开足开齐</w:t>
            </w:r>
            <w:r>
              <w:rPr>
                <w:rFonts w:ascii="宋体" w:hAnsi="宋体" w:cs="宋体"/>
                <w:color w:val="000000"/>
                <w:kern w:val="0"/>
                <w:sz w:val="18"/>
                <w:szCs w:val="18"/>
              </w:rPr>
              <w:t>8</w:t>
            </w:r>
            <w:r>
              <w:rPr>
                <w:rFonts w:ascii="宋体" w:hAnsi="宋体" w:cs="宋体" w:hint="eastAsia"/>
                <w:color w:val="000000"/>
                <w:kern w:val="0"/>
                <w:sz w:val="18"/>
                <w:szCs w:val="18"/>
              </w:rPr>
              <w:t>门</w:t>
            </w:r>
            <w:r w:rsidRPr="001E5A85">
              <w:rPr>
                <w:rFonts w:ascii="宋体" w:hAnsi="宋体" w:cs="宋体" w:hint="eastAsia"/>
                <w:color w:val="000000"/>
                <w:kern w:val="0"/>
                <w:sz w:val="18"/>
                <w:szCs w:val="18"/>
              </w:rPr>
              <w:t>公共艺术选修课，建设影视多媒体授课室、音乐舞蹈专用教室</w:t>
            </w:r>
          </w:p>
        </w:tc>
        <w:tc>
          <w:tcPr>
            <w:tcW w:w="1843"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2017</w:t>
            </w:r>
            <w:r w:rsidRPr="001E5A85">
              <w:rPr>
                <w:rFonts w:ascii="宋体" w:hAnsi="宋体" w:cs="宋体" w:hint="eastAsia"/>
                <w:color w:val="000000"/>
                <w:kern w:val="0"/>
                <w:sz w:val="18"/>
                <w:szCs w:val="18"/>
              </w:rPr>
              <w:t>年</w:t>
            </w:r>
            <w:r w:rsidRPr="001E5A85">
              <w:rPr>
                <w:rFonts w:ascii="宋体" w:hAnsi="宋体" w:cs="宋体"/>
                <w:color w:val="000000"/>
                <w:kern w:val="0"/>
                <w:sz w:val="18"/>
                <w:szCs w:val="18"/>
              </w:rPr>
              <w:t>-2019</w:t>
            </w:r>
            <w:r w:rsidRPr="001E5A85">
              <w:rPr>
                <w:rFonts w:ascii="宋体" w:hAnsi="宋体" w:cs="宋体" w:hint="eastAsia"/>
                <w:color w:val="000000"/>
                <w:kern w:val="0"/>
                <w:sz w:val="18"/>
                <w:szCs w:val="18"/>
              </w:rPr>
              <w:t>年</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新闻传播学院</w:t>
            </w:r>
          </w:p>
        </w:tc>
        <w:tc>
          <w:tcPr>
            <w:tcW w:w="709"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1</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课程</w:t>
            </w:r>
            <w:r w:rsidRPr="001E5A85">
              <w:rPr>
                <w:rFonts w:ascii="宋体" w:hAnsi="宋体" w:cs="宋体" w:hint="eastAsia"/>
                <w:color w:val="000000"/>
                <w:kern w:val="0"/>
                <w:sz w:val="18"/>
                <w:szCs w:val="18"/>
              </w:rPr>
              <w:t>体系较为陈旧，信息化</w:t>
            </w:r>
            <w:r>
              <w:rPr>
                <w:rFonts w:ascii="宋体" w:hAnsi="宋体" w:cs="宋体" w:hint="eastAsia"/>
                <w:color w:val="000000"/>
                <w:kern w:val="0"/>
                <w:sz w:val="18"/>
                <w:szCs w:val="18"/>
              </w:rPr>
              <w:t>水平不高，学生</w:t>
            </w:r>
            <w:r w:rsidRPr="001E5A85">
              <w:rPr>
                <w:rFonts w:ascii="宋体" w:hAnsi="宋体" w:cs="宋体" w:hint="eastAsia"/>
                <w:color w:val="000000"/>
                <w:kern w:val="0"/>
                <w:sz w:val="18"/>
                <w:szCs w:val="18"/>
              </w:rPr>
              <w:t>自主学习</w:t>
            </w:r>
            <w:r>
              <w:rPr>
                <w:rFonts w:ascii="宋体" w:hAnsi="宋体" w:cs="宋体" w:hint="eastAsia"/>
                <w:color w:val="000000"/>
                <w:kern w:val="0"/>
                <w:sz w:val="18"/>
                <w:szCs w:val="18"/>
              </w:rPr>
              <w:t>缺乏</w:t>
            </w:r>
            <w:r w:rsidRPr="001E5A85">
              <w:rPr>
                <w:rFonts w:ascii="宋体" w:hAnsi="宋体" w:cs="宋体" w:hint="eastAsia"/>
                <w:color w:val="000000"/>
                <w:kern w:val="0"/>
                <w:sz w:val="18"/>
                <w:szCs w:val="18"/>
              </w:rPr>
              <w:t>制度</w:t>
            </w:r>
            <w:r>
              <w:rPr>
                <w:rFonts w:ascii="宋体" w:hAnsi="宋体" w:cs="宋体" w:hint="eastAsia"/>
                <w:color w:val="000000"/>
                <w:kern w:val="0"/>
                <w:sz w:val="18"/>
                <w:szCs w:val="18"/>
              </w:rPr>
              <w:t>保障</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更新完善人才培养方案</w:t>
            </w:r>
            <w:r>
              <w:rPr>
                <w:rFonts w:ascii="宋体" w:hAnsi="宋体" w:cs="宋体" w:hint="eastAsia"/>
                <w:color w:val="000000"/>
                <w:kern w:val="0"/>
                <w:sz w:val="18"/>
                <w:szCs w:val="18"/>
              </w:rPr>
              <w:t>、建设数字化媒体平台、改革</w:t>
            </w:r>
            <w:r w:rsidRPr="001E5A85">
              <w:rPr>
                <w:rFonts w:ascii="宋体" w:hAnsi="宋体" w:cs="宋体" w:hint="eastAsia"/>
                <w:color w:val="000000"/>
                <w:kern w:val="0"/>
                <w:sz w:val="18"/>
                <w:szCs w:val="18"/>
              </w:rPr>
              <w:t>教学方式</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完成数字新闻系列课程建设</w:t>
            </w:r>
            <w:r w:rsidR="00076A2C">
              <w:rPr>
                <w:rFonts w:ascii="宋体" w:hAnsi="宋体" w:cs="宋体" w:hint="eastAsia"/>
                <w:color w:val="000000"/>
                <w:kern w:val="0"/>
                <w:sz w:val="18"/>
                <w:szCs w:val="18"/>
              </w:rPr>
              <w:t>，建设优质课程5-8门</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kern w:val="0"/>
                <w:sz w:val="18"/>
                <w:szCs w:val="18"/>
              </w:rPr>
            </w:pPr>
            <w:r w:rsidRPr="001E5A85">
              <w:rPr>
                <w:rFonts w:ascii="宋体" w:hAnsi="宋体" w:cs="宋体" w:hint="eastAsia"/>
                <w:color w:val="000000"/>
                <w:kern w:val="0"/>
                <w:sz w:val="18"/>
                <w:szCs w:val="18"/>
              </w:rPr>
              <w:t>教务处、设备处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r w:rsidRPr="001E5A85">
              <w:rPr>
                <w:rFonts w:ascii="宋体" w:hAnsi="宋体" w:cs="宋体" w:hint="eastAsia"/>
                <w:color w:val="000000"/>
                <w:kern w:val="0"/>
                <w:sz w:val="18"/>
                <w:szCs w:val="18"/>
              </w:rPr>
              <w:t>（课程建设在“十三五”期间）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076A2C">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组建数字化媒体课程教学</w:t>
            </w:r>
            <w:r w:rsidR="00076A2C">
              <w:rPr>
                <w:rFonts w:ascii="宋体" w:hAnsi="宋体" w:cs="宋体" w:hint="eastAsia"/>
                <w:color w:val="000000"/>
                <w:kern w:val="0"/>
                <w:sz w:val="18"/>
                <w:szCs w:val="18"/>
              </w:rPr>
              <w:t>省级</w:t>
            </w:r>
            <w:r w:rsidRPr="001E5A85">
              <w:rPr>
                <w:rFonts w:ascii="宋体" w:hAnsi="宋体" w:cs="宋体" w:hint="eastAsia"/>
                <w:color w:val="000000"/>
                <w:kern w:val="0"/>
                <w:sz w:val="18"/>
                <w:szCs w:val="18"/>
              </w:rPr>
              <w:t>团队</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076A2C">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实施“业界精英入课堂”计划</w:t>
            </w:r>
            <w:r w:rsidR="00076A2C">
              <w:rPr>
                <w:rFonts w:ascii="宋体" w:hAnsi="宋体" w:cs="宋体" w:hint="eastAsia"/>
                <w:color w:val="000000"/>
                <w:kern w:val="0"/>
                <w:sz w:val="18"/>
                <w:szCs w:val="18"/>
              </w:rPr>
              <w:t>，引进不少于10人的“双师型”教师</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搭建国际化对外合作交流平台</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076A2C" w:rsidRPr="001E5A85" w:rsidTr="00793DDE">
        <w:trPr>
          <w:trHeight w:val="294"/>
        </w:trPr>
        <w:tc>
          <w:tcPr>
            <w:tcW w:w="851" w:type="dxa"/>
            <w:vMerge w:val="restart"/>
            <w:vAlign w:val="center"/>
          </w:tcPr>
          <w:p w:rsidR="00076A2C" w:rsidRPr="001E5A85" w:rsidRDefault="00076A2C"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历史学院</w:t>
            </w:r>
          </w:p>
        </w:tc>
        <w:tc>
          <w:tcPr>
            <w:tcW w:w="709" w:type="dxa"/>
            <w:vAlign w:val="center"/>
          </w:tcPr>
          <w:p w:rsidR="00076A2C" w:rsidRPr="001E5A85" w:rsidRDefault="00076A2C"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1</w:t>
            </w:r>
          </w:p>
        </w:tc>
        <w:tc>
          <w:tcPr>
            <w:tcW w:w="2126" w:type="dxa"/>
            <w:vAlign w:val="center"/>
          </w:tcPr>
          <w:p w:rsidR="00076A2C" w:rsidRPr="001E5A85" w:rsidRDefault="00076A2C"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实习场所不足</w:t>
            </w:r>
          </w:p>
        </w:tc>
        <w:tc>
          <w:tcPr>
            <w:tcW w:w="2126" w:type="dxa"/>
            <w:vAlign w:val="center"/>
          </w:tcPr>
          <w:p w:rsidR="00076A2C" w:rsidRPr="001E5A85" w:rsidRDefault="00076A2C"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拓展实习场所</w:t>
            </w:r>
          </w:p>
        </w:tc>
        <w:tc>
          <w:tcPr>
            <w:tcW w:w="5528" w:type="dxa"/>
            <w:vAlign w:val="center"/>
          </w:tcPr>
          <w:p w:rsidR="00076A2C" w:rsidRPr="001E5A85" w:rsidRDefault="00076A2C" w:rsidP="00076A2C">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新增两个实习合作单位</w:t>
            </w:r>
            <w:r>
              <w:rPr>
                <w:rFonts w:ascii="宋体" w:cs="Times New Roman" w:hint="eastAsia"/>
                <w:color w:val="000000"/>
                <w:sz w:val="18"/>
                <w:szCs w:val="18"/>
              </w:rPr>
              <w:t>、</w:t>
            </w:r>
            <w:r w:rsidRPr="001E5A85">
              <w:rPr>
                <w:rFonts w:ascii="宋体" w:hAnsi="宋体" w:cs="宋体" w:hint="eastAsia"/>
                <w:color w:val="000000"/>
                <w:kern w:val="0"/>
                <w:sz w:val="18"/>
                <w:szCs w:val="18"/>
              </w:rPr>
              <w:t>新增两个日常实习基地</w:t>
            </w:r>
          </w:p>
        </w:tc>
        <w:tc>
          <w:tcPr>
            <w:tcW w:w="1843" w:type="dxa"/>
            <w:vMerge w:val="restart"/>
            <w:vAlign w:val="center"/>
          </w:tcPr>
          <w:p w:rsidR="00076A2C" w:rsidRPr="001E5A85" w:rsidRDefault="00076A2C" w:rsidP="005D0BB0">
            <w:pPr>
              <w:widowControl/>
              <w:spacing w:line="240" w:lineRule="exact"/>
              <w:rPr>
                <w:rFonts w:ascii="宋体" w:cs="Times New Roman"/>
                <w:color w:val="000000"/>
                <w:sz w:val="18"/>
                <w:szCs w:val="18"/>
              </w:rPr>
            </w:pPr>
            <w:r w:rsidRPr="001E5A85">
              <w:rPr>
                <w:rFonts w:ascii="宋体" w:hAnsi="宋体" w:cs="宋体" w:hint="eastAsia"/>
                <w:color w:val="000000"/>
                <w:sz w:val="18"/>
                <w:szCs w:val="18"/>
              </w:rPr>
              <w:t>教务处、人事处</w:t>
            </w:r>
          </w:p>
        </w:tc>
        <w:tc>
          <w:tcPr>
            <w:tcW w:w="2410" w:type="dxa"/>
            <w:vAlign w:val="center"/>
          </w:tcPr>
          <w:p w:rsidR="00076A2C" w:rsidRPr="001E5A85" w:rsidRDefault="00076A2C" w:rsidP="00076A2C">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w:t>
            </w:r>
            <w:r>
              <w:rPr>
                <w:rFonts w:ascii="宋体" w:hAnsi="宋体" w:cs="宋体" w:hint="eastAsia"/>
                <w:color w:val="000000"/>
                <w:kern w:val="0"/>
                <w:sz w:val="18"/>
                <w:szCs w:val="18"/>
              </w:rPr>
              <w:t>6</w:t>
            </w:r>
            <w:r w:rsidRPr="001E5A85">
              <w:rPr>
                <w:rFonts w:ascii="宋体" w:hAnsi="宋体" w:cs="宋体"/>
                <w:color w:val="000000"/>
                <w:kern w:val="0"/>
                <w:sz w:val="18"/>
                <w:szCs w:val="18"/>
              </w:rPr>
              <w:t>.</w:t>
            </w:r>
            <w:r>
              <w:rPr>
                <w:rFonts w:ascii="宋体" w:hAnsi="宋体" w:cs="宋体" w:hint="eastAsia"/>
                <w:color w:val="000000"/>
                <w:kern w:val="0"/>
                <w:sz w:val="18"/>
                <w:szCs w:val="18"/>
              </w:rPr>
              <w:t>1</w:t>
            </w:r>
            <w:r w:rsidRPr="001E5A85">
              <w:rPr>
                <w:rFonts w:ascii="宋体" w:hAnsi="宋体" w:cs="宋体"/>
                <w:color w:val="000000"/>
                <w:kern w:val="0"/>
                <w:sz w:val="18"/>
                <w:szCs w:val="18"/>
              </w:rPr>
              <w:t>1-201</w:t>
            </w:r>
            <w:r>
              <w:rPr>
                <w:rFonts w:ascii="宋体" w:hAnsi="宋体" w:cs="宋体" w:hint="eastAsia"/>
                <w:color w:val="000000"/>
                <w:kern w:val="0"/>
                <w:sz w:val="18"/>
                <w:szCs w:val="18"/>
              </w:rPr>
              <w:t>7</w:t>
            </w:r>
            <w:r w:rsidRPr="001E5A85">
              <w:rPr>
                <w:rFonts w:ascii="宋体" w:hAnsi="宋体" w:cs="宋体"/>
                <w:color w:val="000000"/>
                <w:kern w:val="0"/>
                <w:sz w:val="18"/>
                <w:szCs w:val="18"/>
              </w:rPr>
              <w:t>.1</w:t>
            </w:r>
            <w:r>
              <w:rPr>
                <w:rFonts w:ascii="宋体" w:hAnsi="宋体" w:cs="宋体" w:hint="eastAsia"/>
                <w:color w:val="000000"/>
                <w:kern w:val="0"/>
                <w:sz w:val="18"/>
                <w:szCs w:val="18"/>
              </w:rPr>
              <w:t>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教辅人员不足</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增加教辅人员</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新增一位教辅人员</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076A2C"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w:t>
            </w:r>
            <w:r>
              <w:rPr>
                <w:rFonts w:ascii="宋体" w:hAnsi="宋体" w:cs="宋体" w:hint="eastAsia"/>
                <w:color w:val="000000"/>
                <w:kern w:val="0"/>
                <w:sz w:val="18"/>
                <w:szCs w:val="18"/>
              </w:rPr>
              <w:t>6</w:t>
            </w:r>
            <w:r w:rsidRPr="001E5A85">
              <w:rPr>
                <w:rFonts w:ascii="宋体" w:hAnsi="宋体" w:cs="宋体"/>
                <w:color w:val="000000"/>
                <w:kern w:val="0"/>
                <w:sz w:val="18"/>
                <w:szCs w:val="18"/>
              </w:rPr>
              <w:t>.</w:t>
            </w:r>
            <w:r>
              <w:rPr>
                <w:rFonts w:ascii="宋体" w:hAnsi="宋体" w:cs="宋体" w:hint="eastAsia"/>
                <w:color w:val="000000"/>
                <w:kern w:val="0"/>
                <w:sz w:val="18"/>
                <w:szCs w:val="18"/>
              </w:rPr>
              <w:t>1</w:t>
            </w:r>
            <w:r w:rsidRPr="001E5A85">
              <w:rPr>
                <w:rFonts w:ascii="宋体" w:hAnsi="宋体" w:cs="宋体"/>
                <w:color w:val="000000"/>
                <w:kern w:val="0"/>
                <w:sz w:val="18"/>
                <w:szCs w:val="18"/>
              </w:rPr>
              <w:t>1-201</w:t>
            </w:r>
            <w:r>
              <w:rPr>
                <w:rFonts w:ascii="宋体" w:hAnsi="宋体" w:cs="宋体" w:hint="eastAsia"/>
                <w:color w:val="000000"/>
                <w:kern w:val="0"/>
                <w:sz w:val="18"/>
                <w:szCs w:val="18"/>
              </w:rPr>
              <w:t>7</w:t>
            </w:r>
            <w:r w:rsidRPr="001E5A85">
              <w:rPr>
                <w:rFonts w:ascii="宋体" w:hAnsi="宋体" w:cs="宋体"/>
                <w:color w:val="000000"/>
                <w:kern w:val="0"/>
                <w:sz w:val="18"/>
                <w:szCs w:val="18"/>
              </w:rPr>
              <w:t>.1</w:t>
            </w:r>
            <w:r>
              <w:rPr>
                <w:rFonts w:ascii="宋体" w:hAnsi="宋体" w:cs="宋体" w:hint="eastAsia"/>
                <w:color w:val="000000"/>
                <w:kern w:val="0"/>
                <w:sz w:val="18"/>
                <w:szCs w:val="18"/>
              </w:rPr>
              <w:t>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3</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课程资源建设不足</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加强课程资源建设</w:t>
            </w:r>
          </w:p>
        </w:tc>
        <w:tc>
          <w:tcPr>
            <w:tcW w:w="5528" w:type="dxa"/>
            <w:vAlign w:val="center"/>
          </w:tcPr>
          <w:p w:rsidR="002F6121" w:rsidRPr="001E5A85" w:rsidRDefault="002F6121" w:rsidP="00076A2C">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加大资金投入与教学团队建设，培育国家级精品</w:t>
            </w:r>
            <w:r>
              <w:rPr>
                <w:rFonts w:ascii="宋体" w:hAnsi="宋体" w:cs="宋体" w:hint="eastAsia"/>
                <w:color w:val="000000"/>
                <w:kern w:val="0"/>
                <w:sz w:val="18"/>
                <w:szCs w:val="18"/>
              </w:rPr>
              <w:t>开放</w:t>
            </w:r>
            <w:r w:rsidRPr="001E5A85">
              <w:rPr>
                <w:rFonts w:ascii="宋体" w:hAnsi="宋体" w:cs="宋体" w:hint="eastAsia"/>
                <w:color w:val="000000"/>
                <w:kern w:val="0"/>
                <w:sz w:val="18"/>
                <w:szCs w:val="18"/>
              </w:rPr>
              <w:t>课程</w:t>
            </w:r>
            <w:r w:rsidR="00076A2C">
              <w:rPr>
                <w:rFonts w:ascii="宋体" w:hAnsi="宋体" w:cs="宋体" w:hint="eastAsia"/>
                <w:color w:val="000000"/>
                <w:kern w:val="0"/>
                <w:sz w:val="18"/>
                <w:szCs w:val="18"/>
              </w:rPr>
              <w:t>3</w:t>
            </w:r>
            <w:r w:rsidRPr="001E5A85">
              <w:rPr>
                <w:rFonts w:ascii="宋体" w:hAnsi="宋体" w:cs="宋体" w:hint="eastAsia"/>
                <w:color w:val="000000"/>
                <w:kern w:val="0"/>
                <w:sz w:val="18"/>
                <w:szCs w:val="18"/>
              </w:rPr>
              <w:t>门</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出版《中国通史教学纲要（修订版）》《战后国际关系史》等教材</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举办全国历史学本科生学术论坛</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2017.1-2017.12</w:t>
            </w:r>
          </w:p>
        </w:tc>
      </w:tr>
      <w:tr w:rsidR="00076A2C" w:rsidRPr="001E5A85" w:rsidTr="00793DDE">
        <w:trPr>
          <w:trHeight w:val="270"/>
        </w:trPr>
        <w:tc>
          <w:tcPr>
            <w:tcW w:w="851" w:type="dxa"/>
            <w:vMerge w:val="restart"/>
            <w:vAlign w:val="center"/>
          </w:tcPr>
          <w:p w:rsidR="00076A2C" w:rsidRPr="001E5A85" w:rsidRDefault="00076A2C"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文化遗产学院</w:t>
            </w:r>
          </w:p>
        </w:tc>
        <w:tc>
          <w:tcPr>
            <w:tcW w:w="709" w:type="dxa"/>
            <w:vMerge w:val="restart"/>
            <w:vAlign w:val="center"/>
          </w:tcPr>
          <w:p w:rsidR="00076A2C" w:rsidRPr="001E5A85" w:rsidRDefault="00076A2C"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1</w:t>
            </w:r>
          </w:p>
        </w:tc>
        <w:tc>
          <w:tcPr>
            <w:tcW w:w="2126" w:type="dxa"/>
            <w:vMerge w:val="restart"/>
            <w:vAlign w:val="center"/>
          </w:tcPr>
          <w:p w:rsidR="00076A2C" w:rsidRPr="001E5A85" w:rsidRDefault="00076A2C"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对学校人才培养方案修订指导意见落实不到位</w:t>
            </w:r>
          </w:p>
        </w:tc>
        <w:tc>
          <w:tcPr>
            <w:tcW w:w="2126" w:type="dxa"/>
            <w:vMerge w:val="restart"/>
            <w:vAlign w:val="center"/>
          </w:tcPr>
          <w:p w:rsidR="00076A2C" w:rsidRPr="001E5A85" w:rsidRDefault="00076A2C"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全面落实人才培养方案修订指导意见</w:t>
            </w:r>
          </w:p>
        </w:tc>
        <w:tc>
          <w:tcPr>
            <w:tcW w:w="5528" w:type="dxa"/>
            <w:vAlign w:val="center"/>
          </w:tcPr>
          <w:p w:rsidR="00076A2C" w:rsidRPr="001E5A85" w:rsidRDefault="00076A2C" w:rsidP="00076A2C">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赴北京大学等调研相关专业培养方案</w:t>
            </w:r>
            <w:r>
              <w:rPr>
                <w:rFonts w:ascii="宋体" w:cs="Times New Roman" w:hint="eastAsia"/>
                <w:color w:val="000000"/>
                <w:sz w:val="18"/>
                <w:szCs w:val="18"/>
              </w:rPr>
              <w:t>、</w:t>
            </w:r>
            <w:r w:rsidRPr="001E5A85">
              <w:rPr>
                <w:rFonts w:ascii="宋体" w:hAnsi="宋体" w:cs="宋体" w:hint="eastAsia"/>
                <w:color w:val="000000"/>
                <w:kern w:val="0"/>
                <w:sz w:val="18"/>
                <w:szCs w:val="18"/>
              </w:rPr>
              <w:t>组织专家论证各专业培养方案</w:t>
            </w:r>
          </w:p>
        </w:tc>
        <w:tc>
          <w:tcPr>
            <w:tcW w:w="1843" w:type="dxa"/>
            <w:vMerge w:val="restart"/>
            <w:vAlign w:val="center"/>
          </w:tcPr>
          <w:p w:rsidR="00076A2C" w:rsidRPr="001E5A85" w:rsidRDefault="00076A2C"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w:t>
            </w:r>
          </w:p>
        </w:tc>
        <w:tc>
          <w:tcPr>
            <w:tcW w:w="2410" w:type="dxa"/>
            <w:vAlign w:val="center"/>
          </w:tcPr>
          <w:p w:rsidR="00076A2C" w:rsidRPr="001E5A85" w:rsidRDefault="00076A2C" w:rsidP="00076A2C">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w:t>
            </w:r>
            <w:r>
              <w:rPr>
                <w:rFonts w:ascii="宋体" w:hAnsi="宋体" w:cs="宋体" w:hint="eastAsia"/>
                <w:color w:val="000000"/>
                <w:kern w:val="0"/>
                <w:sz w:val="18"/>
                <w:szCs w:val="18"/>
              </w:rPr>
              <w:t>6</w:t>
            </w:r>
          </w:p>
        </w:tc>
      </w:tr>
      <w:tr w:rsidR="005D0BB0" w:rsidRPr="001E5A85" w:rsidTr="00793DDE">
        <w:tc>
          <w:tcPr>
            <w:tcW w:w="851"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709"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2126" w:type="dxa"/>
            <w:vMerge/>
            <w:vAlign w:val="center"/>
          </w:tcPr>
          <w:p w:rsidR="005D0BB0" w:rsidRPr="001E5A85" w:rsidRDefault="005D0BB0" w:rsidP="005D0BB0">
            <w:pPr>
              <w:widowControl/>
              <w:spacing w:line="240" w:lineRule="exact"/>
              <w:rPr>
                <w:rFonts w:ascii="宋体" w:cs="Times New Roman"/>
                <w:color w:val="000000"/>
                <w:sz w:val="18"/>
                <w:szCs w:val="18"/>
              </w:rPr>
            </w:pP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走访国内各文博单位，确定人才需求状况，落实实践实习基地建设</w:t>
            </w:r>
          </w:p>
        </w:tc>
        <w:tc>
          <w:tcPr>
            <w:tcW w:w="1843" w:type="dxa"/>
            <w:vMerge/>
            <w:vAlign w:val="center"/>
          </w:tcPr>
          <w:p w:rsidR="005D0BB0" w:rsidRPr="001E5A85" w:rsidRDefault="005D0BB0" w:rsidP="005D0BB0">
            <w:pPr>
              <w:spacing w:line="240" w:lineRule="exact"/>
              <w:textAlignment w:val="center"/>
              <w:rPr>
                <w:rFonts w:ascii="宋体" w:cs="Times New Roman"/>
                <w:color w:val="000000"/>
                <w:sz w:val="18"/>
                <w:szCs w:val="18"/>
              </w:rPr>
            </w:pP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076A2C" w:rsidRPr="001E5A85" w:rsidTr="00793DDE">
        <w:trPr>
          <w:trHeight w:val="306"/>
        </w:trPr>
        <w:tc>
          <w:tcPr>
            <w:tcW w:w="851" w:type="dxa"/>
            <w:vMerge/>
            <w:vAlign w:val="center"/>
          </w:tcPr>
          <w:p w:rsidR="00076A2C" w:rsidRPr="001E5A85" w:rsidRDefault="00076A2C" w:rsidP="005D0BB0">
            <w:pPr>
              <w:widowControl/>
              <w:spacing w:line="240" w:lineRule="exact"/>
              <w:rPr>
                <w:rFonts w:ascii="宋体" w:cs="Times New Roman"/>
                <w:color w:val="000000"/>
                <w:sz w:val="18"/>
                <w:szCs w:val="18"/>
              </w:rPr>
            </w:pPr>
          </w:p>
        </w:tc>
        <w:tc>
          <w:tcPr>
            <w:tcW w:w="709" w:type="dxa"/>
            <w:vMerge/>
            <w:vAlign w:val="center"/>
          </w:tcPr>
          <w:p w:rsidR="00076A2C" w:rsidRPr="001E5A85" w:rsidRDefault="00076A2C" w:rsidP="005D0BB0">
            <w:pPr>
              <w:widowControl/>
              <w:spacing w:line="240" w:lineRule="exact"/>
              <w:textAlignment w:val="center"/>
              <w:rPr>
                <w:rFonts w:ascii="宋体" w:cs="Times New Roman"/>
                <w:color w:val="000000"/>
                <w:sz w:val="18"/>
                <w:szCs w:val="18"/>
              </w:rPr>
            </w:pPr>
          </w:p>
        </w:tc>
        <w:tc>
          <w:tcPr>
            <w:tcW w:w="2126" w:type="dxa"/>
            <w:vMerge/>
            <w:vAlign w:val="center"/>
          </w:tcPr>
          <w:p w:rsidR="00076A2C" w:rsidRPr="001E5A85" w:rsidRDefault="00076A2C" w:rsidP="005D0BB0">
            <w:pPr>
              <w:widowControl/>
              <w:spacing w:line="240" w:lineRule="exact"/>
              <w:rPr>
                <w:rFonts w:ascii="宋体" w:cs="Times New Roman"/>
                <w:color w:val="000000"/>
                <w:sz w:val="18"/>
                <w:szCs w:val="18"/>
              </w:rPr>
            </w:pPr>
          </w:p>
        </w:tc>
        <w:tc>
          <w:tcPr>
            <w:tcW w:w="2126" w:type="dxa"/>
            <w:vMerge/>
            <w:vAlign w:val="center"/>
          </w:tcPr>
          <w:p w:rsidR="00076A2C" w:rsidRPr="001E5A85" w:rsidRDefault="00076A2C" w:rsidP="005D0BB0">
            <w:pPr>
              <w:widowControl/>
              <w:spacing w:line="240" w:lineRule="exact"/>
              <w:rPr>
                <w:rFonts w:ascii="宋体" w:cs="Times New Roman"/>
                <w:color w:val="000000"/>
                <w:sz w:val="18"/>
                <w:szCs w:val="18"/>
              </w:rPr>
            </w:pPr>
          </w:p>
        </w:tc>
        <w:tc>
          <w:tcPr>
            <w:tcW w:w="5528" w:type="dxa"/>
            <w:vAlign w:val="center"/>
          </w:tcPr>
          <w:p w:rsidR="00076A2C" w:rsidRPr="001E5A85" w:rsidRDefault="00076A2C" w:rsidP="00076A2C">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组织各专业教师，梳理课程体系，</w:t>
            </w:r>
            <w:r>
              <w:rPr>
                <w:rFonts w:ascii="宋体" w:hAnsi="宋体" w:cs="宋体" w:hint="eastAsia"/>
                <w:color w:val="000000"/>
                <w:kern w:val="0"/>
                <w:sz w:val="18"/>
                <w:szCs w:val="18"/>
              </w:rPr>
              <w:t>开发建设5</w:t>
            </w:r>
            <w:r w:rsidR="002E58D1">
              <w:rPr>
                <w:rFonts w:ascii="宋体" w:hAnsi="宋体" w:cs="宋体" w:hint="eastAsia"/>
                <w:color w:val="000000"/>
                <w:kern w:val="0"/>
                <w:sz w:val="18"/>
                <w:szCs w:val="18"/>
              </w:rPr>
              <w:t>门</w:t>
            </w:r>
            <w:r>
              <w:rPr>
                <w:rFonts w:ascii="宋体" w:hAnsi="宋体" w:cs="宋体" w:hint="eastAsia"/>
                <w:color w:val="000000"/>
                <w:kern w:val="0"/>
                <w:sz w:val="18"/>
                <w:szCs w:val="18"/>
              </w:rPr>
              <w:t>优质课程</w:t>
            </w:r>
          </w:p>
        </w:tc>
        <w:tc>
          <w:tcPr>
            <w:tcW w:w="1843" w:type="dxa"/>
            <w:vMerge/>
            <w:vAlign w:val="center"/>
          </w:tcPr>
          <w:p w:rsidR="00076A2C" w:rsidRPr="001E5A85" w:rsidRDefault="00076A2C" w:rsidP="005D0BB0">
            <w:pPr>
              <w:spacing w:line="240" w:lineRule="exact"/>
              <w:textAlignment w:val="center"/>
              <w:rPr>
                <w:rFonts w:ascii="宋体" w:cs="Times New Roman"/>
                <w:color w:val="000000"/>
                <w:sz w:val="18"/>
                <w:szCs w:val="18"/>
              </w:rPr>
            </w:pPr>
          </w:p>
        </w:tc>
        <w:tc>
          <w:tcPr>
            <w:tcW w:w="2410" w:type="dxa"/>
            <w:vAlign w:val="center"/>
          </w:tcPr>
          <w:p w:rsidR="00076A2C" w:rsidRPr="001E5A85" w:rsidRDefault="00076A2C" w:rsidP="00076A2C">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5D0BB0" w:rsidRPr="001E5A85" w:rsidTr="00793DDE">
        <w:tc>
          <w:tcPr>
            <w:tcW w:w="851"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709"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2</w:t>
            </w:r>
          </w:p>
        </w:tc>
        <w:tc>
          <w:tcPr>
            <w:tcW w:w="2126"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院系教学管理和质量保障体系不健全</w:t>
            </w:r>
          </w:p>
        </w:tc>
        <w:tc>
          <w:tcPr>
            <w:tcW w:w="2126"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建立健全学院的教学管理和质量保障体系</w:t>
            </w:r>
          </w:p>
        </w:tc>
        <w:tc>
          <w:tcPr>
            <w:tcW w:w="5528"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系统论证各专业课程内容</w:t>
            </w:r>
            <w:r w:rsidRPr="001E5A85">
              <w:rPr>
                <w:rFonts w:ascii="宋体" w:hAnsi="宋体" w:cs="宋体" w:hint="eastAsia"/>
                <w:color w:val="000000"/>
                <w:kern w:val="0"/>
                <w:sz w:val="18"/>
                <w:szCs w:val="18"/>
              </w:rPr>
              <w:t>，加大</w:t>
            </w:r>
            <w:r>
              <w:rPr>
                <w:rFonts w:ascii="宋体" w:hAnsi="宋体" w:cs="宋体" w:hint="eastAsia"/>
                <w:color w:val="000000"/>
                <w:kern w:val="0"/>
                <w:sz w:val="18"/>
                <w:szCs w:val="18"/>
              </w:rPr>
              <w:t>学院督导</w:t>
            </w:r>
            <w:r w:rsidRPr="001E5A85">
              <w:rPr>
                <w:rFonts w:ascii="宋体" w:hAnsi="宋体" w:cs="宋体" w:hint="eastAsia"/>
                <w:color w:val="000000"/>
                <w:kern w:val="0"/>
                <w:sz w:val="18"/>
                <w:szCs w:val="18"/>
              </w:rPr>
              <w:t>听课力度，召开师生座谈会，沟通教学有关问题</w:t>
            </w:r>
          </w:p>
        </w:tc>
        <w:tc>
          <w:tcPr>
            <w:tcW w:w="1843" w:type="dxa"/>
            <w:vMerge/>
            <w:vAlign w:val="center"/>
          </w:tcPr>
          <w:p w:rsidR="005D0BB0" w:rsidRPr="001E5A85" w:rsidRDefault="005D0BB0" w:rsidP="005D0BB0">
            <w:pPr>
              <w:spacing w:line="240" w:lineRule="exact"/>
              <w:textAlignment w:val="center"/>
              <w:rPr>
                <w:rFonts w:ascii="宋体" w:cs="Times New Roman"/>
                <w:color w:val="000000"/>
                <w:sz w:val="18"/>
                <w:szCs w:val="18"/>
              </w:rPr>
            </w:pPr>
          </w:p>
        </w:tc>
        <w:tc>
          <w:tcPr>
            <w:tcW w:w="2410"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5D0BB0" w:rsidRPr="001E5A85" w:rsidTr="00793DDE">
        <w:trPr>
          <w:trHeight w:val="1055"/>
        </w:trPr>
        <w:tc>
          <w:tcPr>
            <w:tcW w:w="851"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709"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3</w:t>
            </w:r>
          </w:p>
        </w:tc>
        <w:tc>
          <w:tcPr>
            <w:tcW w:w="2126"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考试考核、考题与试卷分析，毕业论文选题、指导与答辩的要求的规范行不够</w:t>
            </w:r>
          </w:p>
        </w:tc>
        <w:tc>
          <w:tcPr>
            <w:tcW w:w="2126" w:type="dxa"/>
            <w:vAlign w:val="center"/>
          </w:tcPr>
          <w:p w:rsidR="005D0BB0" w:rsidRPr="001E5A85" w:rsidRDefault="005D0BB0"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探索新的考试考核方式、规范考题与试卷分析，规范毕业论文选题与指导</w:t>
            </w:r>
          </w:p>
        </w:tc>
        <w:tc>
          <w:tcPr>
            <w:tcW w:w="5528" w:type="dxa"/>
            <w:vAlign w:val="center"/>
          </w:tcPr>
          <w:p w:rsidR="005D0BB0" w:rsidRPr="00076A2C" w:rsidRDefault="005D0BB0" w:rsidP="005D0BB0">
            <w:pPr>
              <w:widowControl/>
              <w:numPr>
                <w:ilvl w:val="0"/>
                <w:numId w:val="1"/>
              </w:numPr>
              <w:spacing w:line="240" w:lineRule="exact"/>
              <w:textAlignment w:val="center"/>
              <w:rPr>
                <w:rFonts w:ascii="宋体" w:cs="Times New Roman"/>
                <w:color w:val="000000"/>
                <w:kern w:val="0"/>
                <w:sz w:val="18"/>
                <w:szCs w:val="18"/>
              </w:rPr>
            </w:pPr>
            <w:r w:rsidRPr="001E5A85">
              <w:rPr>
                <w:rFonts w:ascii="宋体" w:hAnsi="宋体" w:cs="宋体" w:hint="eastAsia"/>
                <w:color w:val="000000"/>
                <w:kern w:val="0"/>
                <w:sz w:val="18"/>
                <w:szCs w:val="18"/>
              </w:rPr>
              <w:t>探索学生平时成绩计分办法和标准，设计新的课程学习效果测评体系</w:t>
            </w:r>
            <w:r w:rsidR="00076A2C">
              <w:rPr>
                <w:rFonts w:ascii="宋体" w:cs="Times New Roman" w:hint="eastAsia"/>
                <w:color w:val="000000"/>
                <w:kern w:val="0"/>
                <w:sz w:val="18"/>
                <w:szCs w:val="18"/>
              </w:rPr>
              <w:t>；</w:t>
            </w:r>
            <w:r w:rsidRPr="00076A2C">
              <w:rPr>
                <w:rFonts w:ascii="宋体" w:hAnsi="宋体" w:cs="宋体"/>
                <w:color w:val="000000"/>
                <w:kern w:val="0"/>
                <w:sz w:val="18"/>
                <w:szCs w:val="18"/>
              </w:rPr>
              <w:t>2</w:t>
            </w:r>
            <w:r w:rsidRPr="00076A2C">
              <w:rPr>
                <w:rFonts w:ascii="宋体" w:hAnsi="宋体" w:cs="宋体" w:hint="eastAsia"/>
                <w:color w:val="000000"/>
                <w:kern w:val="0"/>
                <w:sz w:val="18"/>
                <w:szCs w:val="18"/>
              </w:rPr>
              <w:t>、增加课堂讨论、读书报告、课后作业等学习方式，探索更加多样的期中和期末考试形式</w:t>
            </w:r>
            <w:r w:rsidR="00076A2C">
              <w:rPr>
                <w:rFonts w:ascii="宋体" w:cs="Times New Roman" w:hint="eastAsia"/>
                <w:color w:val="000000"/>
                <w:kern w:val="0"/>
                <w:sz w:val="18"/>
                <w:szCs w:val="18"/>
              </w:rPr>
              <w:t>；</w:t>
            </w:r>
            <w:r w:rsidRPr="00076A2C">
              <w:rPr>
                <w:rFonts w:ascii="宋体" w:hAnsi="宋体" w:cs="宋体"/>
                <w:color w:val="000000"/>
                <w:kern w:val="0"/>
                <w:sz w:val="18"/>
                <w:szCs w:val="18"/>
              </w:rPr>
              <w:t>3</w:t>
            </w:r>
            <w:r w:rsidRPr="00076A2C">
              <w:rPr>
                <w:rFonts w:ascii="宋体" w:hAnsi="宋体" w:cs="宋体" w:hint="eastAsia"/>
                <w:color w:val="000000"/>
                <w:kern w:val="0"/>
                <w:sz w:val="18"/>
                <w:szCs w:val="18"/>
              </w:rPr>
              <w:t>、制定学院本科教学管理实施细则，加大对教学过程的督导检查，规范毕业论文选题和指导工作</w:t>
            </w:r>
          </w:p>
        </w:tc>
        <w:tc>
          <w:tcPr>
            <w:tcW w:w="1843" w:type="dxa"/>
            <w:vMerge/>
            <w:vAlign w:val="center"/>
          </w:tcPr>
          <w:p w:rsidR="005D0BB0" w:rsidRPr="001E5A85" w:rsidRDefault="005D0BB0" w:rsidP="005D0BB0">
            <w:pPr>
              <w:widowControl/>
              <w:spacing w:line="240" w:lineRule="exact"/>
              <w:textAlignment w:val="center"/>
              <w:rPr>
                <w:rFonts w:ascii="宋体" w:cs="Times New Roman"/>
                <w:color w:val="000000"/>
                <w:sz w:val="18"/>
                <w:szCs w:val="18"/>
              </w:rPr>
            </w:pPr>
          </w:p>
        </w:tc>
        <w:tc>
          <w:tcPr>
            <w:tcW w:w="2410" w:type="dxa"/>
            <w:vAlign w:val="center"/>
          </w:tcPr>
          <w:p w:rsidR="005D0BB0" w:rsidRPr="001E5A85" w:rsidRDefault="005D0BB0" w:rsidP="00076A2C">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w:t>
            </w:r>
            <w:r w:rsidR="00076A2C">
              <w:rPr>
                <w:rFonts w:ascii="宋体" w:hAnsi="宋体" w:cs="宋体" w:hint="eastAsia"/>
                <w:color w:val="000000"/>
                <w:kern w:val="0"/>
                <w:sz w:val="18"/>
                <w:szCs w:val="18"/>
              </w:rPr>
              <w:t>6</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经济管理学院</w:t>
            </w:r>
          </w:p>
        </w:tc>
        <w:tc>
          <w:tcPr>
            <w:tcW w:w="709"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1</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对学校人才培养方案修订指导意见落实不到位</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修订、完善人才培养方案</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召集专家再次论证、修订培养方案</w:t>
            </w:r>
          </w:p>
        </w:tc>
        <w:tc>
          <w:tcPr>
            <w:tcW w:w="1843"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hint="eastAsia"/>
                <w:color w:val="000000"/>
                <w:sz w:val="18"/>
                <w:szCs w:val="18"/>
              </w:rPr>
              <w:t>教务处、设备处、团委</w:t>
            </w:r>
          </w:p>
        </w:tc>
        <w:tc>
          <w:tcPr>
            <w:tcW w:w="2410" w:type="dxa"/>
            <w:vAlign w:val="center"/>
          </w:tcPr>
          <w:p w:rsidR="002F6121" w:rsidRPr="001E5A85" w:rsidRDefault="002F6121" w:rsidP="00793DDE">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w:t>
            </w:r>
            <w:r w:rsidR="00793DDE">
              <w:rPr>
                <w:rFonts w:ascii="宋体" w:hAnsi="宋体" w:cs="宋体" w:hint="eastAsia"/>
                <w:color w:val="000000"/>
                <w:kern w:val="0"/>
                <w:sz w:val="18"/>
                <w:szCs w:val="18"/>
              </w:rPr>
              <w:t>6</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学生实习、社会调查调研设备购置</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793DDE">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w:t>
            </w:r>
            <w:r w:rsidR="00793DDE">
              <w:rPr>
                <w:rFonts w:ascii="宋体" w:hAnsi="宋体" w:cs="宋体" w:hint="eastAsia"/>
                <w:color w:val="000000"/>
                <w:kern w:val="0"/>
                <w:sz w:val="18"/>
                <w:szCs w:val="18"/>
              </w:rPr>
              <w:t>6</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2</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创新创业教育体系仍需完善</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完善创新创业教育体系</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教师创新创业教育能力提升培训</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2016.12-2017.12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学生创新创业活动硬件环境建设</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2016.12-2017.12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3</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教学管理与质量保障体系仍需健全</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健全教学管理与质量保障体系</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教学法、教学设计专家培训</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2016.12-2017.12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4</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毕业论文有待规范</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规范毕业论文选题与指导</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制定</w:t>
            </w:r>
            <w:r>
              <w:rPr>
                <w:rFonts w:ascii="宋体" w:hAnsi="宋体" w:cs="宋体" w:hint="eastAsia"/>
                <w:color w:val="000000"/>
                <w:kern w:val="0"/>
                <w:sz w:val="18"/>
                <w:szCs w:val="18"/>
              </w:rPr>
              <w:t>学院</w:t>
            </w:r>
            <w:r w:rsidRPr="001E5A85">
              <w:rPr>
                <w:rFonts w:ascii="宋体" w:hAnsi="宋体" w:cs="宋体" w:hint="eastAsia"/>
                <w:color w:val="000000"/>
                <w:kern w:val="0"/>
                <w:sz w:val="18"/>
                <w:szCs w:val="18"/>
              </w:rPr>
              <w:t>毕业论文指导管理办法</w:t>
            </w:r>
            <w:r w:rsidR="00793DDE">
              <w:rPr>
                <w:rFonts w:ascii="宋体" w:hAnsi="宋体" w:cs="宋体" w:hint="eastAsia"/>
                <w:color w:val="000000"/>
                <w:kern w:val="0"/>
                <w:sz w:val="18"/>
                <w:szCs w:val="18"/>
              </w:rPr>
              <w:t>，明确论文质量要求</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2016.12-2017.12</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公共管理学院</w:t>
            </w: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1</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省级教学示范中心缺少正版教学软件</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根据课程需要，购置急需教学软件</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购买正版教学软件</w:t>
            </w:r>
            <w:r w:rsidRPr="001E5A85">
              <w:rPr>
                <w:rFonts w:ascii="宋体" w:hAnsi="宋体" w:cs="宋体"/>
                <w:color w:val="000000"/>
                <w:kern w:val="0"/>
                <w:sz w:val="18"/>
                <w:szCs w:val="18"/>
              </w:rPr>
              <w:t>5</w:t>
            </w:r>
            <w:r w:rsidRPr="001E5A85">
              <w:rPr>
                <w:rFonts w:ascii="宋体" w:hAnsi="宋体" w:cs="宋体" w:hint="eastAsia"/>
                <w:color w:val="000000"/>
                <w:kern w:val="0"/>
                <w:sz w:val="18"/>
                <w:szCs w:val="18"/>
              </w:rPr>
              <w:t>套</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教务处、设备处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高水平教学成果数量少</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增加省级教学成果奖，争取国家级教学成果奖</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积极申报</w:t>
            </w:r>
            <w:r w:rsidRPr="001E5A85">
              <w:rPr>
                <w:rFonts w:ascii="宋体" w:hAnsi="宋体" w:cs="宋体" w:hint="eastAsia"/>
                <w:color w:val="000000"/>
                <w:kern w:val="0"/>
                <w:sz w:val="18"/>
                <w:szCs w:val="18"/>
              </w:rPr>
              <w:t>省级和国家级教学成果奖</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3</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人才培养模式仍需优化、实践教学模式缺乏创新</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优化人才培养模式、创新实践教学模式、实施质量评价</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实施人才培养综合改革工程</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2016.11-2018.8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4</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缺少国家级规划教材</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增加国字号教材</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出版</w:t>
            </w:r>
            <w:r w:rsidRPr="001E5A85">
              <w:rPr>
                <w:rFonts w:ascii="宋体" w:hAnsi="宋体" w:cs="宋体"/>
                <w:color w:val="000000"/>
                <w:kern w:val="0"/>
                <w:sz w:val="18"/>
                <w:szCs w:val="18"/>
              </w:rPr>
              <w:t>5</w:t>
            </w:r>
            <w:r w:rsidRPr="001E5A85">
              <w:rPr>
                <w:rFonts w:ascii="宋体" w:hAnsi="宋体" w:cs="宋体" w:hint="eastAsia"/>
                <w:color w:val="000000"/>
                <w:kern w:val="0"/>
                <w:sz w:val="18"/>
                <w:szCs w:val="18"/>
              </w:rPr>
              <w:t>部高水平教材</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5</w:t>
            </w:r>
          </w:p>
        </w:tc>
        <w:tc>
          <w:tcPr>
            <w:tcW w:w="2126" w:type="dxa"/>
            <w:vAlign w:val="center"/>
          </w:tcPr>
          <w:p w:rsidR="002F6121" w:rsidRPr="001E5A85" w:rsidRDefault="00793DDE"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缺</w:t>
            </w:r>
            <w:r w:rsidR="002F6121" w:rsidRPr="001E5A85">
              <w:rPr>
                <w:rFonts w:ascii="宋体" w:hAnsi="宋体" w:cs="宋体" w:hint="eastAsia"/>
                <w:color w:val="000000"/>
                <w:kern w:val="0"/>
                <w:sz w:val="18"/>
                <w:szCs w:val="18"/>
              </w:rPr>
              <w:t>高水平教学改革项目</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增加省级教改项目数量</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学院设立重点培育项目</w:t>
            </w:r>
            <w:r w:rsidRPr="001E5A85">
              <w:rPr>
                <w:rFonts w:ascii="宋体" w:hAnsi="宋体" w:cs="宋体"/>
                <w:color w:val="000000"/>
                <w:kern w:val="0"/>
                <w:sz w:val="18"/>
                <w:szCs w:val="18"/>
              </w:rPr>
              <w:t>10</w:t>
            </w:r>
            <w:r w:rsidRPr="001E5A85">
              <w:rPr>
                <w:rFonts w:ascii="宋体" w:hAnsi="宋体" w:cs="宋体" w:hint="eastAsia"/>
                <w:color w:val="000000"/>
                <w:kern w:val="0"/>
                <w:sz w:val="18"/>
                <w:szCs w:val="18"/>
              </w:rPr>
              <w:t>项</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6</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教学研究论文数量很少</w:t>
            </w:r>
          </w:p>
        </w:tc>
        <w:tc>
          <w:tcPr>
            <w:tcW w:w="2126" w:type="dxa"/>
            <w:vAlign w:val="center"/>
          </w:tcPr>
          <w:p w:rsidR="002F6121" w:rsidRPr="001E5A85" w:rsidRDefault="002F6121" w:rsidP="00793DDE">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发表高水平教</w:t>
            </w:r>
            <w:r w:rsidR="00793DDE">
              <w:rPr>
                <w:rFonts w:ascii="宋体" w:hAnsi="宋体" w:cs="宋体" w:hint="eastAsia"/>
                <w:color w:val="000000"/>
                <w:kern w:val="0"/>
                <w:sz w:val="18"/>
                <w:szCs w:val="18"/>
              </w:rPr>
              <w:t>改</w:t>
            </w:r>
            <w:r w:rsidRPr="001E5A85">
              <w:rPr>
                <w:rFonts w:ascii="宋体" w:hAnsi="宋体" w:cs="宋体" w:hint="eastAsia"/>
                <w:color w:val="000000"/>
                <w:kern w:val="0"/>
                <w:sz w:val="18"/>
                <w:szCs w:val="18"/>
              </w:rPr>
              <w:t>论文</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设立专项支持发表高水平教改论文</w:t>
            </w:r>
            <w:r w:rsidR="00793DDE">
              <w:rPr>
                <w:rFonts w:ascii="宋体" w:hAnsi="宋体" w:cs="宋体" w:hint="eastAsia"/>
                <w:color w:val="000000"/>
                <w:kern w:val="0"/>
                <w:sz w:val="18"/>
                <w:szCs w:val="18"/>
              </w:rPr>
              <w:t>5-8篇</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7</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教学团队支持力度不够</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申报省级教学团队</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设立专项培育高水平教学团队</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外国语学院</w:t>
            </w:r>
          </w:p>
        </w:tc>
        <w:tc>
          <w:tcPr>
            <w:tcW w:w="709"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1</w:t>
            </w:r>
          </w:p>
        </w:tc>
        <w:tc>
          <w:tcPr>
            <w:tcW w:w="2126" w:type="dxa"/>
            <w:vMerge w:val="restart"/>
            <w:vAlign w:val="center"/>
          </w:tcPr>
          <w:p w:rsidR="002F6121" w:rsidRDefault="002F6121" w:rsidP="005D0BB0">
            <w:pPr>
              <w:widowControl/>
              <w:spacing w:line="240" w:lineRule="exact"/>
              <w:textAlignment w:val="center"/>
              <w:rPr>
                <w:rFonts w:ascii="宋体" w:cs="宋体"/>
                <w:color w:val="000000"/>
                <w:kern w:val="0"/>
                <w:sz w:val="18"/>
                <w:szCs w:val="18"/>
              </w:rPr>
            </w:pPr>
            <w:r w:rsidRPr="001E5A85">
              <w:rPr>
                <w:rFonts w:ascii="宋体" w:hAnsi="宋体" w:cs="宋体" w:hint="eastAsia"/>
                <w:color w:val="000000"/>
                <w:kern w:val="0"/>
                <w:sz w:val="18"/>
                <w:szCs w:val="18"/>
              </w:rPr>
              <w:t>人才培养方案需要进一步完善；大学英语教学改革需要加大</w:t>
            </w:r>
            <w:r>
              <w:rPr>
                <w:rFonts w:ascii="宋体" w:hAnsi="宋体" w:cs="宋体" w:hint="eastAsia"/>
                <w:color w:val="000000"/>
                <w:kern w:val="0"/>
                <w:sz w:val="18"/>
                <w:szCs w:val="18"/>
              </w:rPr>
              <w:t>力度</w:t>
            </w:r>
            <w:r w:rsidRPr="001E5A85">
              <w:rPr>
                <w:rFonts w:ascii="宋体" w:hAnsi="宋体" w:cs="宋体" w:hint="eastAsia"/>
                <w:color w:val="000000"/>
                <w:kern w:val="0"/>
                <w:sz w:val="18"/>
                <w:szCs w:val="18"/>
              </w:rPr>
              <w:t>；师资</w:t>
            </w:r>
          </w:p>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队伍建设有待提升；质量监控体系需要加强。</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全面修订人才培养方案；调研并拟定全校大学英语教学改革方案；加大投入师资队伍建设经费；推动学院质量监控体系建设。</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修订英语和日语两个专业人才培养方案</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kern w:val="0"/>
                <w:sz w:val="18"/>
                <w:szCs w:val="18"/>
              </w:rPr>
            </w:pPr>
            <w:r w:rsidRPr="001E5A85">
              <w:rPr>
                <w:rFonts w:ascii="宋体" w:hAnsi="宋体" w:cs="宋体" w:hint="eastAsia"/>
                <w:color w:val="000000"/>
                <w:kern w:val="0"/>
                <w:sz w:val="18"/>
                <w:szCs w:val="18"/>
              </w:rPr>
              <w:t>教务处、人事处、设备处</w:t>
            </w:r>
          </w:p>
        </w:tc>
        <w:tc>
          <w:tcPr>
            <w:tcW w:w="2410" w:type="dxa"/>
            <w:vAlign w:val="center"/>
          </w:tcPr>
          <w:p w:rsidR="002F6121" w:rsidRPr="001E5A85" w:rsidRDefault="002F6121" w:rsidP="00793DDE">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w:t>
            </w:r>
            <w:r w:rsidR="00793DDE">
              <w:rPr>
                <w:rFonts w:ascii="宋体" w:hAnsi="宋体" w:cs="宋体" w:hint="eastAsia"/>
                <w:color w:val="000000"/>
                <w:kern w:val="0"/>
                <w:sz w:val="18"/>
                <w:szCs w:val="18"/>
              </w:rPr>
              <w:t>6</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大力推动本科生创新创业教育实践环节</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逐级制定全校大学英语教学改革新方案</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全面提升教师业务能力</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rPr>
          <w:trHeight w:val="518"/>
        </w:trPr>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完善学院质量监控体系</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法学院</w:t>
            </w:r>
          </w:p>
        </w:tc>
        <w:tc>
          <w:tcPr>
            <w:tcW w:w="709"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1</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实践教学体系亟需完善</w:t>
            </w:r>
            <w:r w:rsidRPr="001E5A85">
              <w:rPr>
                <w:rFonts w:ascii="宋体" w:cs="宋体"/>
                <w:color w:val="000000"/>
                <w:kern w:val="0"/>
                <w:sz w:val="18"/>
                <w:szCs w:val="18"/>
              </w:rPr>
              <w:t>,</w:t>
            </w:r>
            <w:r w:rsidRPr="001E5A85">
              <w:rPr>
                <w:rFonts w:ascii="宋体" w:hAnsi="宋体" w:cs="宋体" w:hint="eastAsia"/>
                <w:color w:val="000000"/>
                <w:kern w:val="0"/>
                <w:sz w:val="18"/>
                <w:szCs w:val="18"/>
              </w:rPr>
              <w:t>实务能力有待提高</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全面提升学生实务能力，提高人才培养质量</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出版</w:t>
            </w:r>
            <w:r w:rsidRPr="001E5A85">
              <w:rPr>
                <w:rFonts w:ascii="宋体" w:hAnsi="宋体" w:cs="宋体"/>
                <w:color w:val="000000"/>
                <w:kern w:val="0"/>
                <w:sz w:val="18"/>
                <w:szCs w:val="18"/>
              </w:rPr>
              <w:t>5</w:t>
            </w:r>
            <w:r w:rsidRPr="001E5A85">
              <w:rPr>
                <w:rFonts w:ascii="宋体" w:hAnsi="宋体" w:cs="宋体" w:hint="eastAsia"/>
                <w:color w:val="000000"/>
                <w:kern w:val="0"/>
                <w:sz w:val="18"/>
                <w:szCs w:val="18"/>
              </w:rPr>
              <w:t>本法律实训系列教材</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教务处、人事处、设备处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聘请法律和知识产权实务专家，</w:t>
            </w:r>
            <w:r>
              <w:rPr>
                <w:rFonts w:ascii="宋体" w:hAnsi="宋体" w:cs="宋体" w:hint="eastAsia"/>
                <w:color w:val="000000"/>
                <w:kern w:val="0"/>
                <w:sz w:val="18"/>
                <w:szCs w:val="18"/>
              </w:rPr>
              <w:t>完善“双师型”教师队伍</w:t>
            </w:r>
            <w:r w:rsidR="00793DDE">
              <w:rPr>
                <w:rFonts w:ascii="宋体" w:hAnsi="宋体" w:cs="宋体" w:hint="eastAsia"/>
                <w:color w:val="000000"/>
                <w:kern w:val="0"/>
                <w:sz w:val="18"/>
                <w:szCs w:val="18"/>
              </w:rPr>
              <w:t>（不少于10人）</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开设法律与知识产权实务课程</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开设模拟法庭训练课程</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793DDE"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大二学生开展专业见习活动，知识产权方向学生赴外地毕业实习</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793DDE"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2</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教学资料和数据库缺乏</w:t>
            </w:r>
            <w:r w:rsidRPr="001E5A85">
              <w:rPr>
                <w:rFonts w:ascii="宋体" w:cs="宋体"/>
                <w:color w:val="000000"/>
                <w:kern w:val="0"/>
                <w:sz w:val="18"/>
                <w:szCs w:val="18"/>
              </w:rPr>
              <w:t>,</w:t>
            </w:r>
            <w:r w:rsidRPr="001E5A85">
              <w:rPr>
                <w:rFonts w:ascii="宋体" w:hAnsi="宋体" w:cs="宋体" w:hint="eastAsia"/>
                <w:color w:val="000000"/>
                <w:kern w:val="0"/>
                <w:sz w:val="18"/>
                <w:szCs w:val="18"/>
              </w:rPr>
              <w:t>更新过慢</w:t>
            </w:r>
            <w:r w:rsidRPr="001E5A85">
              <w:rPr>
                <w:rFonts w:ascii="宋体" w:cs="宋体"/>
                <w:color w:val="000000"/>
                <w:kern w:val="0"/>
                <w:sz w:val="18"/>
                <w:szCs w:val="18"/>
              </w:rPr>
              <w:t>,</w:t>
            </w:r>
            <w:r w:rsidRPr="001E5A85">
              <w:rPr>
                <w:rFonts w:ascii="宋体" w:hAnsi="宋体" w:cs="宋体" w:hint="eastAsia"/>
                <w:color w:val="000000"/>
                <w:kern w:val="0"/>
                <w:sz w:val="18"/>
                <w:szCs w:val="18"/>
              </w:rPr>
              <w:t>数量不足</w:t>
            </w:r>
            <w:r w:rsidRPr="001E5A85">
              <w:rPr>
                <w:rFonts w:ascii="宋体" w:cs="宋体"/>
                <w:color w:val="000000"/>
                <w:kern w:val="0"/>
                <w:sz w:val="18"/>
                <w:szCs w:val="18"/>
              </w:rPr>
              <w:t>.</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紧跟学科发展前沿</w:t>
            </w:r>
            <w:r w:rsidRPr="001E5A85">
              <w:rPr>
                <w:rFonts w:ascii="宋体" w:cs="宋体"/>
                <w:color w:val="000000"/>
                <w:kern w:val="0"/>
                <w:sz w:val="18"/>
                <w:szCs w:val="18"/>
              </w:rPr>
              <w:t>,</w:t>
            </w:r>
            <w:r w:rsidRPr="001E5A85">
              <w:rPr>
                <w:rFonts w:ascii="宋体" w:hAnsi="宋体" w:cs="宋体" w:hint="eastAsia"/>
                <w:color w:val="000000"/>
                <w:kern w:val="0"/>
                <w:sz w:val="18"/>
                <w:szCs w:val="18"/>
              </w:rPr>
              <w:t>定期更新教学资料</w:t>
            </w:r>
          </w:p>
        </w:tc>
        <w:tc>
          <w:tcPr>
            <w:tcW w:w="5528" w:type="dxa"/>
            <w:vAlign w:val="center"/>
          </w:tcPr>
          <w:p w:rsidR="002F6121" w:rsidRPr="001E5A85" w:rsidRDefault="002E58D1" w:rsidP="002E58D1">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购置</w:t>
            </w:r>
            <w:r w:rsidR="002F6121" w:rsidRPr="001E5A85">
              <w:rPr>
                <w:rFonts w:ascii="宋体" w:hAnsi="宋体" w:cs="宋体" w:hint="eastAsia"/>
                <w:color w:val="000000"/>
                <w:kern w:val="0"/>
                <w:sz w:val="18"/>
                <w:szCs w:val="18"/>
              </w:rPr>
              <w:t>大型法律工具书</w:t>
            </w:r>
            <w:r>
              <w:rPr>
                <w:rFonts w:ascii="宋体" w:hAnsi="宋体" w:cs="宋体" w:hint="eastAsia"/>
                <w:color w:val="000000"/>
                <w:kern w:val="0"/>
                <w:sz w:val="18"/>
                <w:szCs w:val="18"/>
              </w:rPr>
              <w:t>和</w:t>
            </w:r>
            <w:r w:rsidR="002F6121" w:rsidRPr="001E5A85">
              <w:rPr>
                <w:rFonts w:ascii="宋体" w:hAnsi="宋体" w:cs="宋体" w:hint="eastAsia"/>
                <w:color w:val="000000"/>
                <w:kern w:val="0"/>
                <w:sz w:val="18"/>
                <w:szCs w:val="18"/>
              </w:rPr>
              <w:t>专著</w:t>
            </w:r>
            <w:r>
              <w:rPr>
                <w:rFonts w:ascii="宋体" w:hAnsi="宋体" w:cs="宋体" w:hint="eastAsia"/>
                <w:color w:val="000000"/>
                <w:kern w:val="0"/>
                <w:sz w:val="18"/>
                <w:szCs w:val="18"/>
              </w:rPr>
              <w:t>、</w:t>
            </w:r>
            <w:r w:rsidR="002F6121" w:rsidRPr="001E5A85">
              <w:rPr>
                <w:rFonts w:ascii="宋体" w:hAnsi="宋体" w:cs="宋体" w:hint="eastAsia"/>
                <w:color w:val="000000"/>
                <w:kern w:val="0"/>
                <w:sz w:val="18"/>
                <w:szCs w:val="18"/>
              </w:rPr>
              <w:t>国内外知名法律教材</w:t>
            </w:r>
            <w:r>
              <w:rPr>
                <w:rFonts w:ascii="宋体" w:hAnsi="宋体" w:cs="宋体" w:hint="eastAsia"/>
                <w:color w:val="000000"/>
                <w:kern w:val="0"/>
                <w:sz w:val="18"/>
                <w:szCs w:val="18"/>
              </w:rPr>
              <w:t>、</w:t>
            </w:r>
            <w:r w:rsidR="002F6121" w:rsidRPr="001E5A85">
              <w:rPr>
                <w:rFonts w:ascii="宋体" w:hAnsi="宋体" w:cs="宋体"/>
                <w:color w:val="000000"/>
                <w:kern w:val="0"/>
                <w:sz w:val="18"/>
                <w:szCs w:val="18"/>
              </w:rPr>
              <w:t>WESTLAW</w:t>
            </w:r>
            <w:r w:rsidR="002F6121" w:rsidRPr="001E5A85">
              <w:rPr>
                <w:rFonts w:ascii="宋体" w:hAnsi="宋体" w:cs="宋体" w:hint="eastAsia"/>
                <w:color w:val="000000"/>
                <w:kern w:val="0"/>
                <w:sz w:val="18"/>
                <w:szCs w:val="18"/>
              </w:rPr>
              <w:t>在线法律数据库</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793DDE" w:rsidRPr="001E5A85" w:rsidTr="00793DDE">
        <w:trPr>
          <w:trHeight w:val="380"/>
        </w:trPr>
        <w:tc>
          <w:tcPr>
            <w:tcW w:w="851" w:type="dxa"/>
            <w:vMerge/>
            <w:vAlign w:val="center"/>
          </w:tcPr>
          <w:p w:rsidR="00793DDE" w:rsidRPr="001E5A85" w:rsidRDefault="00793DDE" w:rsidP="005D0BB0">
            <w:pPr>
              <w:widowControl/>
              <w:spacing w:line="240" w:lineRule="exact"/>
              <w:rPr>
                <w:rFonts w:ascii="宋体" w:cs="Times New Roman"/>
                <w:color w:val="000000"/>
                <w:sz w:val="18"/>
                <w:szCs w:val="18"/>
              </w:rPr>
            </w:pPr>
          </w:p>
        </w:tc>
        <w:tc>
          <w:tcPr>
            <w:tcW w:w="709" w:type="dxa"/>
            <w:vMerge w:val="restart"/>
            <w:vAlign w:val="center"/>
          </w:tcPr>
          <w:p w:rsidR="00793DDE" w:rsidRPr="001E5A85" w:rsidRDefault="00793DDE"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3</w:t>
            </w:r>
          </w:p>
        </w:tc>
        <w:tc>
          <w:tcPr>
            <w:tcW w:w="2126" w:type="dxa"/>
            <w:vMerge w:val="restart"/>
            <w:vAlign w:val="center"/>
          </w:tcPr>
          <w:p w:rsidR="00793DDE" w:rsidRPr="001E5A85" w:rsidRDefault="00793DDE"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课程体系建设滞后</w:t>
            </w:r>
            <w:r w:rsidRPr="001E5A85">
              <w:rPr>
                <w:rFonts w:ascii="宋体" w:cs="宋体"/>
                <w:color w:val="000000"/>
                <w:kern w:val="0"/>
                <w:sz w:val="18"/>
                <w:szCs w:val="18"/>
              </w:rPr>
              <w:t>,</w:t>
            </w:r>
            <w:r w:rsidRPr="001E5A85">
              <w:rPr>
                <w:rFonts w:ascii="宋体" w:hAnsi="宋体" w:cs="宋体" w:hint="eastAsia"/>
                <w:color w:val="000000"/>
                <w:kern w:val="0"/>
                <w:sz w:val="18"/>
                <w:szCs w:val="18"/>
              </w:rPr>
              <w:t>教学手段化程度不高</w:t>
            </w:r>
            <w:r w:rsidRPr="001E5A85">
              <w:rPr>
                <w:rFonts w:ascii="宋体" w:cs="宋体"/>
                <w:color w:val="000000"/>
                <w:kern w:val="0"/>
                <w:sz w:val="18"/>
                <w:szCs w:val="18"/>
              </w:rPr>
              <w:t>.</w:t>
            </w:r>
          </w:p>
        </w:tc>
        <w:tc>
          <w:tcPr>
            <w:tcW w:w="2126" w:type="dxa"/>
            <w:vMerge w:val="restart"/>
            <w:vAlign w:val="center"/>
          </w:tcPr>
          <w:p w:rsidR="00793DDE" w:rsidRPr="001E5A85" w:rsidRDefault="00793DDE"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加快课程体系建设</w:t>
            </w:r>
            <w:r w:rsidRPr="001E5A85">
              <w:rPr>
                <w:rFonts w:ascii="宋体" w:cs="宋体"/>
                <w:color w:val="000000"/>
                <w:kern w:val="0"/>
                <w:sz w:val="18"/>
                <w:szCs w:val="18"/>
              </w:rPr>
              <w:t>,</w:t>
            </w:r>
            <w:r w:rsidRPr="001E5A85">
              <w:rPr>
                <w:rFonts w:ascii="宋体" w:hAnsi="宋体" w:cs="宋体" w:hint="eastAsia"/>
                <w:color w:val="000000"/>
                <w:kern w:val="0"/>
                <w:sz w:val="18"/>
                <w:szCs w:val="18"/>
              </w:rPr>
              <w:t>提升教学信息化水平</w:t>
            </w:r>
          </w:p>
        </w:tc>
        <w:tc>
          <w:tcPr>
            <w:tcW w:w="5528" w:type="dxa"/>
            <w:vAlign w:val="center"/>
          </w:tcPr>
          <w:p w:rsidR="00793DDE" w:rsidRPr="001E5A85" w:rsidRDefault="00793DDE" w:rsidP="00793DDE">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w:t>
            </w:r>
            <w:r>
              <w:rPr>
                <w:rFonts w:ascii="宋体" w:hAnsi="宋体" w:cs="宋体"/>
                <w:color w:val="000000"/>
                <w:kern w:val="0"/>
                <w:sz w:val="18"/>
                <w:szCs w:val="18"/>
              </w:rPr>
              <w:t>3</w:t>
            </w:r>
            <w:r w:rsidRPr="001E5A85">
              <w:rPr>
                <w:rFonts w:ascii="宋体" w:hAnsi="宋体" w:cs="宋体" w:hint="eastAsia"/>
                <w:color w:val="000000"/>
                <w:kern w:val="0"/>
                <w:sz w:val="18"/>
                <w:szCs w:val="18"/>
              </w:rPr>
              <w:t>门</w:t>
            </w:r>
            <w:r w:rsidRPr="001E5A85">
              <w:rPr>
                <w:rFonts w:ascii="宋体" w:hAnsi="宋体" w:cs="宋体"/>
                <w:color w:val="000000"/>
                <w:kern w:val="0"/>
                <w:sz w:val="18"/>
                <w:szCs w:val="18"/>
              </w:rPr>
              <w:t>MOOC</w:t>
            </w:r>
            <w:r w:rsidRPr="001E5A85">
              <w:rPr>
                <w:rFonts w:ascii="宋体" w:hAnsi="宋体" w:cs="宋体" w:hint="eastAsia"/>
                <w:color w:val="000000"/>
                <w:kern w:val="0"/>
                <w:sz w:val="18"/>
                <w:szCs w:val="18"/>
              </w:rPr>
              <w:t>课程</w:t>
            </w:r>
            <w:r w:rsidR="002E58D1">
              <w:rPr>
                <w:rFonts w:ascii="宋体" w:cs="Times New Roman" w:hint="eastAsia"/>
                <w:color w:val="000000"/>
                <w:sz w:val="18"/>
                <w:szCs w:val="18"/>
              </w:rPr>
              <w:t>和</w:t>
            </w:r>
            <w:r w:rsidRPr="001E5A85">
              <w:rPr>
                <w:rFonts w:ascii="宋体" w:hAnsi="宋体" w:cs="宋体"/>
                <w:color w:val="000000"/>
                <w:kern w:val="0"/>
                <w:sz w:val="18"/>
                <w:szCs w:val="18"/>
              </w:rPr>
              <w:t>3</w:t>
            </w:r>
            <w:r w:rsidRPr="001E5A85">
              <w:rPr>
                <w:rFonts w:ascii="宋体" w:hAnsi="宋体" w:cs="宋体" w:hint="eastAsia"/>
                <w:color w:val="000000"/>
                <w:kern w:val="0"/>
                <w:sz w:val="18"/>
                <w:szCs w:val="18"/>
              </w:rPr>
              <w:t>门精品</w:t>
            </w:r>
            <w:r>
              <w:rPr>
                <w:rFonts w:ascii="宋体" w:hAnsi="宋体" w:cs="宋体" w:hint="eastAsia"/>
                <w:color w:val="000000"/>
                <w:kern w:val="0"/>
                <w:sz w:val="18"/>
                <w:szCs w:val="18"/>
              </w:rPr>
              <w:t>开放</w:t>
            </w:r>
            <w:r w:rsidRPr="001E5A85">
              <w:rPr>
                <w:rFonts w:ascii="宋体" w:hAnsi="宋体" w:cs="宋体" w:hint="eastAsia"/>
                <w:color w:val="000000"/>
                <w:kern w:val="0"/>
                <w:sz w:val="18"/>
                <w:szCs w:val="18"/>
              </w:rPr>
              <w:t>课程</w:t>
            </w:r>
          </w:p>
        </w:tc>
        <w:tc>
          <w:tcPr>
            <w:tcW w:w="1843" w:type="dxa"/>
            <w:vMerge/>
            <w:vAlign w:val="center"/>
          </w:tcPr>
          <w:p w:rsidR="00793DDE" w:rsidRPr="001E5A85" w:rsidRDefault="00793DDE" w:rsidP="005D0BB0">
            <w:pPr>
              <w:widowControl/>
              <w:spacing w:line="240" w:lineRule="exact"/>
              <w:rPr>
                <w:rFonts w:ascii="宋体" w:cs="Times New Roman"/>
                <w:color w:val="000000"/>
                <w:sz w:val="18"/>
                <w:szCs w:val="18"/>
              </w:rPr>
            </w:pPr>
          </w:p>
        </w:tc>
        <w:tc>
          <w:tcPr>
            <w:tcW w:w="2410" w:type="dxa"/>
            <w:vAlign w:val="center"/>
          </w:tcPr>
          <w:p w:rsidR="00793DDE" w:rsidRPr="001E5A85" w:rsidRDefault="00793DDE" w:rsidP="00793DDE">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793DDE" w:rsidRPr="001E5A85" w:rsidTr="00793DDE">
        <w:trPr>
          <w:trHeight w:val="272"/>
        </w:trPr>
        <w:tc>
          <w:tcPr>
            <w:tcW w:w="851" w:type="dxa"/>
            <w:vMerge/>
            <w:vAlign w:val="center"/>
          </w:tcPr>
          <w:p w:rsidR="00793DDE" w:rsidRPr="001E5A85" w:rsidRDefault="00793DDE" w:rsidP="005D0BB0">
            <w:pPr>
              <w:widowControl/>
              <w:spacing w:line="240" w:lineRule="exact"/>
              <w:rPr>
                <w:rFonts w:ascii="宋体" w:cs="Times New Roman"/>
                <w:color w:val="000000"/>
                <w:sz w:val="18"/>
                <w:szCs w:val="18"/>
              </w:rPr>
            </w:pPr>
          </w:p>
        </w:tc>
        <w:tc>
          <w:tcPr>
            <w:tcW w:w="709" w:type="dxa"/>
            <w:vMerge/>
            <w:vAlign w:val="center"/>
          </w:tcPr>
          <w:p w:rsidR="00793DDE" w:rsidRPr="001E5A85" w:rsidRDefault="00793DDE" w:rsidP="005D0BB0">
            <w:pPr>
              <w:widowControl/>
              <w:spacing w:line="240" w:lineRule="exact"/>
              <w:textAlignment w:val="center"/>
              <w:rPr>
                <w:rFonts w:ascii="宋体" w:cs="Times New Roman"/>
                <w:color w:val="000000"/>
                <w:sz w:val="18"/>
                <w:szCs w:val="18"/>
              </w:rPr>
            </w:pPr>
          </w:p>
        </w:tc>
        <w:tc>
          <w:tcPr>
            <w:tcW w:w="2126" w:type="dxa"/>
            <w:vMerge/>
            <w:vAlign w:val="center"/>
          </w:tcPr>
          <w:p w:rsidR="00793DDE" w:rsidRPr="001E5A85" w:rsidRDefault="00793DDE" w:rsidP="005D0BB0">
            <w:pPr>
              <w:widowControl/>
              <w:spacing w:line="240" w:lineRule="exact"/>
              <w:rPr>
                <w:rFonts w:ascii="宋体" w:cs="Times New Roman"/>
                <w:color w:val="000000"/>
                <w:sz w:val="18"/>
                <w:szCs w:val="18"/>
              </w:rPr>
            </w:pPr>
          </w:p>
        </w:tc>
        <w:tc>
          <w:tcPr>
            <w:tcW w:w="2126" w:type="dxa"/>
            <w:vMerge/>
            <w:vAlign w:val="center"/>
          </w:tcPr>
          <w:p w:rsidR="00793DDE" w:rsidRPr="001E5A85" w:rsidRDefault="00793DDE" w:rsidP="005D0BB0">
            <w:pPr>
              <w:widowControl/>
              <w:spacing w:line="240" w:lineRule="exact"/>
              <w:rPr>
                <w:rFonts w:ascii="宋体" w:cs="Times New Roman"/>
                <w:color w:val="000000"/>
                <w:sz w:val="18"/>
                <w:szCs w:val="18"/>
              </w:rPr>
            </w:pPr>
          </w:p>
        </w:tc>
        <w:tc>
          <w:tcPr>
            <w:tcW w:w="5528" w:type="dxa"/>
            <w:vAlign w:val="center"/>
          </w:tcPr>
          <w:p w:rsidR="00793DDE" w:rsidRPr="001E5A85" w:rsidRDefault="00793DDE" w:rsidP="00793DDE">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培育</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个教学团队</w:t>
            </w:r>
            <w:r>
              <w:rPr>
                <w:rFonts w:ascii="宋体" w:cs="Times New Roman" w:hint="eastAsia"/>
                <w:color w:val="000000"/>
                <w:sz w:val="18"/>
                <w:szCs w:val="18"/>
              </w:rPr>
              <w:t>、</w:t>
            </w:r>
            <w:r w:rsidRPr="001E5A85">
              <w:rPr>
                <w:rFonts w:ascii="宋体" w:hAnsi="宋体" w:cs="宋体" w:hint="eastAsia"/>
                <w:color w:val="000000"/>
                <w:kern w:val="0"/>
                <w:sz w:val="18"/>
                <w:szCs w:val="18"/>
              </w:rPr>
              <w:t>出版</w:t>
            </w:r>
            <w:r w:rsidRPr="001E5A85">
              <w:rPr>
                <w:rFonts w:ascii="宋体" w:hAnsi="宋体" w:cs="宋体"/>
                <w:color w:val="000000"/>
                <w:kern w:val="0"/>
                <w:sz w:val="18"/>
                <w:szCs w:val="18"/>
              </w:rPr>
              <w:t>5</w:t>
            </w:r>
            <w:r w:rsidRPr="001E5A85">
              <w:rPr>
                <w:rFonts w:ascii="宋体" w:hAnsi="宋体" w:cs="宋体" w:hint="eastAsia"/>
                <w:color w:val="000000"/>
                <w:kern w:val="0"/>
                <w:sz w:val="18"/>
                <w:szCs w:val="18"/>
              </w:rPr>
              <w:t>本法律专业教材</w:t>
            </w:r>
          </w:p>
        </w:tc>
        <w:tc>
          <w:tcPr>
            <w:tcW w:w="1843" w:type="dxa"/>
            <w:vMerge/>
            <w:vAlign w:val="center"/>
          </w:tcPr>
          <w:p w:rsidR="00793DDE" w:rsidRPr="001E5A85" w:rsidRDefault="00793DDE" w:rsidP="005D0BB0">
            <w:pPr>
              <w:widowControl/>
              <w:spacing w:line="240" w:lineRule="exact"/>
              <w:rPr>
                <w:rFonts w:ascii="宋体" w:cs="Times New Roman"/>
                <w:color w:val="000000"/>
                <w:sz w:val="18"/>
                <w:szCs w:val="18"/>
              </w:rPr>
            </w:pPr>
          </w:p>
        </w:tc>
        <w:tc>
          <w:tcPr>
            <w:tcW w:w="2410" w:type="dxa"/>
            <w:vAlign w:val="center"/>
          </w:tcPr>
          <w:p w:rsidR="00793DDE" w:rsidRPr="001E5A85" w:rsidRDefault="00793DDE" w:rsidP="00793DDE">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sz w:val="18"/>
                <w:szCs w:val="18"/>
              </w:rPr>
              <w:t>4</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丰富</w:t>
            </w:r>
            <w:r w:rsidRPr="001E5A85">
              <w:rPr>
                <w:rFonts w:ascii="宋体" w:hAnsi="宋体" w:cs="宋体" w:hint="eastAsia"/>
                <w:color w:val="000000"/>
                <w:kern w:val="0"/>
                <w:sz w:val="18"/>
                <w:szCs w:val="18"/>
              </w:rPr>
              <w:t>第二课堂活动内容</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扎实开展第二课堂活动</w:t>
            </w:r>
            <w:r w:rsidRPr="001E5A85">
              <w:rPr>
                <w:rFonts w:ascii="宋体" w:cs="宋体"/>
                <w:color w:val="000000"/>
                <w:kern w:val="0"/>
                <w:sz w:val="18"/>
                <w:szCs w:val="18"/>
              </w:rPr>
              <w:t>,</w:t>
            </w:r>
            <w:r w:rsidR="00793DDE">
              <w:rPr>
                <w:rFonts w:ascii="宋体" w:hAnsi="宋体" w:cs="宋体" w:hint="eastAsia"/>
                <w:color w:val="000000"/>
                <w:kern w:val="0"/>
                <w:sz w:val="18"/>
                <w:szCs w:val="18"/>
              </w:rPr>
              <w:t>提高学生创新创业</w:t>
            </w:r>
            <w:r w:rsidRPr="001E5A85">
              <w:rPr>
                <w:rFonts w:ascii="宋体" w:hAnsi="宋体" w:cs="宋体" w:hint="eastAsia"/>
                <w:color w:val="000000"/>
                <w:kern w:val="0"/>
                <w:sz w:val="18"/>
                <w:szCs w:val="18"/>
              </w:rPr>
              <w:t>能力</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积极参加全国模拟法庭等学科比赛活动，开设法律诊所第二课堂教学活动，开设</w:t>
            </w:r>
            <w:r w:rsidRPr="001E5A85">
              <w:rPr>
                <w:rFonts w:ascii="宋体" w:hAnsi="宋体" w:cs="宋体"/>
                <w:color w:val="000000"/>
                <w:kern w:val="0"/>
                <w:sz w:val="18"/>
                <w:szCs w:val="18"/>
              </w:rPr>
              <w:t>"</w:t>
            </w:r>
            <w:r w:rsidRPr="001E5A85">
              <w:rPr>
                <w:rFonts w:ascii="宋体" w:hAnsi="宋体" w:cs="宋体" w:hint="eastAsia"/>
                <w:color w:val="000000"/>
                <w:kern w:val="0"/>
                <w:sz w:val="18"/>
                <w:szCs w:val="18"/>
              </w:rPr>
              <w:t>名著选读</w:t>
            </w:r>
            <w:r w:rsidRPr="001E5A85">
              <w:rPr>
                <w:rFonts w:ascii="宋体" w:hAnsi="宋体" w:cs="宋体"/>
                <w:color w:val="000000"/>
                <w:kern w:val="0"/>
                <w:sz w:val="18"/>
                <w:szCs w:val="18"/>
              </w:rPr>
              <w:t>"</w:t>
            </w:r>
            <w:r w:rsidRPr="001E5A85">
              <w:rPr>
                <w:rFonts w:ascii="宋体" w:hAnsi="宋体" w:cs="宋体" w:hint="eastAsia"/>
                <w:color w:val="000000"/>
                <w:kern w:val="0"/>
                <w:sz w:val="18"/>
                <w:szCs w:val="18"/>
              </w:rPr>
              <w:t>教学活动</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建设暑期社会实践活动平台</w:t>
            </w:r>
            <w:r w:rsidRPr="001E5A85">
              <w:rPr>
                <w:rFonts w:ascii="宋体" w:hAnsi="宋体" w:cs="宋体"/>
                <w:color w:val="000000"/>
                <w:kern w:val="0"/>
                <w:sz w:val="18"/>
                <w:szCs w:val="18"/>
              </w:rPr>
              <w:t>3</w:t>
            </w:r>
            <w:r w:rsidRPr="001E5A85">
              <w:rPr>
                <w:rFonts w:ascii="宋体" w:hAnsi="宋体" w:cs="宋体" w:hint="eastAsia"/>
                <w:color w:val="000000"/>
                <w:kern w:val="0"/>
                <w:sz w:val="18"/>
                <w:szCs w:val="18"/>
              </w:rPr>
              <w:t>个</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2016.12-2017.12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5</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教学培训数量较少</w:t>
            </w:r>
            <w:r w:rsidRPr="001E5A85">
              <w:rPr>
                <w:rFonts w:ascii="宋体" w:cs="宋体"/>
                <w:color w:val="000000"/>
                <w:kern w:val="0"/>
                <w:sz w:val="18"/>
                <w:szCs w:val="18"/>
              </w:rPr>
              <w:t>,</w:t>
            </w:r>
            <w:r w:rsidRPr="001E5A85">
              <w:rPr>
                <w:rFonts w:ascii="宋体" w:hAnsi="宋体" w:cs="宋体" w:hint="eastAsia"/>
                <w:color w:val="000000"/>
                <w:kern w:val="0"/>
                <w:sz w:val="18"/>
                <w:szCs w:val="18"/>
              </w:rPr>
              <w:t>教学骨干业务能力亟需提升</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加强教学能力培训</w:t>
            </w:r>
            <w:r w:rsidRPr="001E5A85">
              <w:rPr>
                <w:rFonts w:ascii="宋体" w:cs="宋体"/>
                <w:color w:val="000000"/>
                <w:kern w:val="0"/>
                <w:sz w:val="18"/>
                <w:szCs w:val="18"/>
              </w:rPr>
              <w:t>,</w:t>
            </w:r>
            <w:r w:rsidRPr="001E5A85">
              <w:rPr>
                <w:rFonts w:ascii="宋体" w:hAnsi="宋体" w:cs="宋体" w:hint="eastAsia"/>
                <w:color w:val="000000"/>
                <w:kern w:val="0"/>
                <w:sz w:val="18"/>
                <w:szCs w:val="18"/>
              </w:rPr>
              <w:t>切实提升教师教育教学水平</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设立</w:t>
            </w:r>
            <w:r>
              <w:rPr>
                <w:rFonts w:ascii="宋体" w:hAnsi="宋体" w:cs="宋体" w:hint="eastAsia"/>
                <w:color w:val="000000"/>
                <w:kern w:val="0"/>
                <w:sz w:val="18"/>
                <w:szCs w:val="18"/>
              </w:rPr>
              <w:t>学院</w:t>
            </w:r>
            <w:r w:rsidRPr="001E5A85">
              <w:rPr>
                <w:rFonts w:ascii="宋体" w:hAnsi="宋体" w:cs="宋体" w:hint="eastAsia"/>
                <w:color w:val="000000"/>
                <w:kern w:val="0"/>
                <w:sz w:val="18"/>
                <w:szCs w:val="18"/>
              </w:rPr>
              <w:t>教师教学能力培训基金</w:t>
            </w:r>
            <w:r w:rsidRPr="001E5A85">
              <w:rPr>
                <w:rFonts w:ascii="宋体" w:cs="宋体"/>
                <w:color w:val="000000"/>
                <w:kern w:val="0"/>
                <w:sz w:val="18"/>
                <w:szCs w:val="18"/>
              </w:rPr>
              <w:t>,</w:t>
            </w:r>
            <w:r w:rsidRPr="001E5A85">
              <w:rPr>
                <w:rFonts w:ascii="宋体" w:hAnsi="宋体" w:cs="宋体" w:hint="eastAsia"/>
                <w:color w:val="000000"/>
                <w:kern w:val="0"/>
                <w:sz w:val="18"/>
                <w:szCs w:val="18"/>
              </w:rPr>
              <w:t>定期支持教师参加各类教学培训</w:t>
            </w:r>
            <w:r w:rsidRPr="001E5A85">
              <w:rPr>
                <w:rFonts w:ascii="宋体" w:cs="宋体"/>
                <w:color w:val="000000"/>
                <w:kern w:val="0"/>
                <w:sz w:val="18"/>
                <w:szCs w:val="18"/>
              </w:rPr>
              <w:t>.</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99177D">
        <w:trPr>
          <w:trHeight w:val="336"/>
        </w:trPr>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6</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文化育人氛围营造不够，办学内涵亟需提升</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挖掘学院历史</w:t>
            </w:r>
            <w:r w:rsidRPr="001E5A85">
              <w:rPr>
                <w:rFonts w:ascii="宋体" w:cs="宋体"/>
                <w:color w:val="000000"/>
                <w:kern w:val="0"/>
                <w:sz w:val="18"/>
                <w:szCs w:val="18"/>
              </w:rPr>
              <w:t>,</w:t>
            </w:r>
            <w:r w:rsidRPr="001E5A85">
              <w:rPr>
                <w:rFonts w:ascii="宋体" w:hAnsi="宋体" w:cs="宋体" w:hint="eastAsia"/>
                <w:color w:val="000000"/>
                <w:kern w:val="0"/>
                <w:sz w:val="18"/>
                <w:szCs w:val="18"/>
              </w:rPr>
              <w:t>总结办学经验</w:t>
            </w:r>
            <w:r w:rsidRPr="001E5A85">
              <w:rPr>
                <w:rFonts w:ascii="宋体" w:cs="宋体"/>
                <w:color w:val="000000"/>
                <w:kern w:val="0"/>
                <w:sz w:val="18"/>
                <w:szCs w:val="18"/>
              </w:rPr>
              <w:t>,</w:t>
            </w:r>
            <w:r w:rsidRPr="001E5A85">
              <w:rPr>
                <w:rFonts w:ascii="宋体" w:hAnsi="宋体" w:cs="宋体" w:hint="eastAsia"/>
                <w:color w:val="000000"/>
                <w:kern w:val="0"/>
                <w:sz w:val="18"/>
                <w:szCs w:val="18"/>
              </w:rPr>
              <w:t>提升文化育人内涵</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设计法学院与知识产权学院院徽</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2016.12-2017.12</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制作一批有内涵、有特色、有文化、有影响的宣传材料、展板、橱窗，营造爱校建院的氛围</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2016.12-2017.12</w:t>
            </w:r>
          </w:p>
        </w:tc>
      </w:tr>
      <w:tr w:rsidR="002F6121" w:rsidRPr="001E5A85" w:rsidTr="0099177D">
        <w:trPr>
          <w:trHeight w:val="348"/>
        </w:trPr>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马克思主义学院（哲学社会学学院）</w:t>
            </w: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加强思想政治理论课实效性</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通过课堂教学、实践教学、网络教学三位一体提升思政教育的实效性</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出版</w:t>
            </w:r>
            <w:r>
              <w:rPr>
                <w:rFonts w:ascii="宋体" w:hAnsi="宋体" w:cs="宋体" w:hint="eastAsia"/>
                <w:color w:val="000000"/>
                <w:kern w:val="0"/>
                <w:sz w:val="18"/>
                <w:szCs w:val="18"/>
              </w:rPr>
              <w:t>4</w:t>
            </w:r>
            <w:r w:rsidRPr="001E5A85">
              <w:rPr>
                <w:rFonts w:ascii="宋体" w:hAnsi="宋体" w:cs="宋体" w:hint="eastAsia"/>
                <w:color w:val="000000"/>
                <w:kern w:val="0"/>
                <w:sz w:val="18"/>
                <w:szCs w:val="18"/>
              </w:rPr>
              <w:t>门课程的</w:t>
            </w:r>
            <w:r>
              <w:rPr>
                <w:rFonts w:ascii="宋体" w:hAnsi="宋体" w:cs="宋体" w:hint="eastAsia"/>
                <w:color w:val="000000"/>
                <w:kern w:val="0"/>
                <w:sz w:val="18"/>
                <w:szCs w:val="18"/>
              </w:rPr>
              <w:t>辅助教材，</w:t>
            </w:r>
            <w:r w:rsidRPr="001E5A85">
              <w:rPr>
                <w:rFonts w:ascii="宋体" w:hAnsi="宋体" w:cs="宋体" w:hint="eastAsia"/>
                <w:color w:val="000000"/>
                <w:kern w:val="0"/>
                <w:sz w:val="18"/>
                <w:szCs w:val="18"/>
              </w:rPr>
              <w:t>推</w:t>
            </w:r>
            <w:r>
              <w:rPr>
                <w:rFonts w:ascii="宋体" w:hAnsi="宋体" w:cs="宋体" w:hint="eastAsia"/>
                <w:color w:val="000000"/>
                <w:kern w:val="0"/>
                <w:sz w:val="18"/>
                <w:szCs w:val="18"/>
              </w:rPr>
              <w:t>进</w:t>
            </w:r>
            <w:r w:rsidRPr="001E5A85">
              <w:rPr>
                <w:rFonts w:ascii="宋体" w:hAnsi="宋体" w:cs="宋体" w:hint="eastAsia"/>
                <w:color w:val="000000"/>
                <w:kern w:val="0"/>
                <w:sz w:val="18"/>
                <w:szCs w:val="18"/>
              </w:rPr>
              <w:t>课堂教学改革</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2016.11-2017.11</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推进思政课网络教学，</w:t>
            </w:r>
            <w:r>
              <w:rPr>
                <w:rFonts w:ascii="宋体" w:hAnsi="宋体" w:cs="宋体" w:hint="eastAsia"/>
                <w:color w:val="000000"/>
                <w:kern w:val="0"/>
                <w:sz w:val="18"/>
                <w:szCs w:val="18"/>
              </w:rPr>
              <w:t>建设4</w:t>
            </w:r>
            <w:r w:rsidRPr="001E5A85">
              <w:rPr>
                <w:rFonts w:ascii="宋体" w:hAnsi="宋体" w:cs="宋体" w:hint="eastAsia"/>
                <w:color w:val="000000"/>
                <w:kern w:val="0"/>
                <w:sz w:val="18"/>
                <w:szCs w:val="18"/>
              </w:rPr>
              <w:t>门思政课的</w:t>
            </w:r>
            <w:r w:rsidRPr="001E5A85">
              <w:rPr>
                <w:rFonts w:ascii="宋体" w:hAnsi="宋体" w:cs="宋体"/>
                <w:color w:val="000000"/>
                <w:kern w:val="0"/>
                <w:sz w:val="18"/>
                <w:szCs w:val="18"/>
              </w:rPr>
              <w:t>MOOC</w:t>
            </w:r>
            <w:r>
              <w:rPr>
                <w:rFonts w:ascii="宋体" w:hAnsi="宋体" w:cs="宋体" w:hint="eastAsia"/>
                <w:color w:val="000000"/>
                <w:kern w:val="0"/>
                <w:sz w:val="18"/>
                <w:szCs w:val="18"/>
              </w:rPr>
              <w:t>课程和</w:t>
            </w:r>
            <w:r w:rsidRPr="001E5A85">
              <w:rPr>
                <w:rFonts w:ascii="宋体" w:hAnsi="宋体" w:cs="宋体" w:hint="eastAsia"/>
                <w:color w:val="000000"/>
                <w:kern w:val="0"/>
                <w:sz w:val="18"/>
                <w:szCs w:val="18"/>
              </w:rPr>
              <w:t>微课</w:t>
            </w:r>
            <w:r>
              <w:rPr>
                <w:rFonts w:ascii="宋体" w:hAnsi="宋体" w:cs="宋体" w:hint="eastAsia"/>
                <w:color w:val="000000"/>
                <w:kern w:val="0"/>
                <w:sz w:val="18"/>
                <w:szCs w:val="18"/>
              </w:rPr>
              <w:t>课程</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丰富、深化4</w:t>
            </w:r>
            <w:r w:rsidRPr="001E5A85">
              <w:rPr>
                <w:rFonts w:ascii="宋体" w:hAnsi="宋体" w:cs="宋体" w:hint="eastAsia"/>
                <w:color w:val="000000"/>
                <w:kern w:val="0"/>
                <w:sz w:val="18"/>
                <w:szCs w:val="18"/>
              </w:rPr>
              <w:t>门</w:t>
            </w:r>
            <w:r>
              <w:rPr>
                <w:rFonts w:ascii="宋体" w:hAnsi="宋体" w:cs="宋体" w:hint="eastAsia"/>
                <w:color w:val="000000"/>
                <w:kern w:val="0"/>
                <w:sz w:val="18"/>
                <w:szCs w:val="18"/>
              </w:rPr>
              <w:t>思政</w:t>
            </w:r>
            <w:r w:rsidRPr="001E5A85">
              <w:rPr>
                <w:rFonts w:ascii="宋体" w:hAnsi="宋体" w:cs="宋体" w:hint="eastAsia"/>
                <w:color w:val="000000"/>
                <w:kern w:val="0"/>
                <w:sz w:val="18"/>
                <w:szCs w:val="18"/>
              </w:rPr>
              <w:t>课的实践教学</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2016.2-2016.12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2</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哲学专业高层次人才培养</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提升哲学专业人才培养的层次</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出版哲学专业</w:t>
            </w:r>
            <w:r>
              <w:rPr>
                <w:rFonts w:ascii="宋体" w:hAnsi="宋体" w:cs="宋体" w:hint="eastAsia"/>
                <w:color w:val="000000"/>
                <w:kern w:val="0"/>
                <w:sz w:val="18"/>
                <w:szCs w:val="18"/>
              </w:rPr>
              <w:t>高水平</w:t>
            </w:r>
            <w:r w:rsidRPr="001E5A85">
              <w:rPr>
                <w:rFonts w:ascii="宋体" w:hAnsi="宋体" w:cs="宋体" w:hint="eastAsia"/>
                <w:color w:val="000000"/>
                <w:kern w:val="0"/>
                <w:sz w:val="18"/>
                <w:szCs w:val="18"/>
              </w:rPr>
              <w:t>教材</w:t>
            </w:r>
            <w:r>
              <w:rPr>
                <w:rFonts w:ascii="宋体" w:hAnsi="宋体" w:cs="宋体"/>
                <w:color w:val="000000"/>
                <w:kern w:val="0"/>
                <w:sz w:val="18"/>
                <w:szCs w:val="18"/>
              </w:rPr>
              <w:t>3</w:t>
            </w:r>
            <w:r>
              <w:rPr>
                <w:rFonts w:ascii="宋体" w:hAnsi="宋体" w:cs="宋体" w:hint="eastAsia"/>
                <w:color w:val="000000"/>
                <w:kern w:val="0"/>
                <w:sz w:val="18"/>
                <w:szCs w:val="18"/>
              </w:rPr>
              <w:t>部</w:t>
            </w:r>
            <w:r w:rsidR="00673229">
              <w:rPr>
                <w:rFonts w:ascii="宋体" w:hAnsi="宋体" w:cs="宋体" w:hint="eastAsia"/>
                <w:color w:val="000000"/>
                <w:kern w:val="0"/>
                <w:sz w:val="18"/>
                <w:szCs w:val="18"/>
              </w:rPr>
              <w:t>，</w:t>
            </w:r>
            <w:r w:rsidRPr="001E5A85">
              <w:rPr>
                <w:rFonts w:ascii="宋体" w:hAnsi="宋体" w:cs="宋体" w:hint="eastAsia"/>
                <w:color w:val="000000"/>
                <w:kern w:val="0"/>
                <w:sz w:val="18"/>
                <w:szCs w:val="18"/>
              </w:rPr>
              <w:t>推</w:t>
            </w:r>
            <w:r>
              <w:rPr>
                <w:rFonts w:ascii="宋体" w:hAnsi="宋体" w:cs="宋体" w:hint="eastAsia"/>
                <w:color w:val="000000"/>
                <w:kern w:val="0"/>
                <w:sz w:val="18"/>
                <w:szCs w:val="18"/>
              </w:rPr>
              <w:t>进</w:t>
            </w:r>
            <w:r w:rsidRPr="001E5A85">
              <w:rPr>
                <w:rFonts w:ascii="宋体" w:hAnsi="宋体" w:cs="宋体" w:hint="eastAsia"/>
                <w:color w:val="000000"/>
                <w:kern w:val="0"/>
                <w:sz w:val="18"/>
                <w:szCs w:val="18"/>
              </w:rPr>
              <w:t>哲学专业实践</w:t>
            </w:r>
            <w:r>
              <w:rPr>
                <w:rFonts w:ascii="宋体" w:hAnsi="宋体" w:cs="宋体" w:hint="eastAsia"/>
                <w:color w:val="000000"/>
                <w:kern w:val="0"/>
                <w:sz w:val="18"/>
                <w:szCs w:val="18"/>
              </w:rPr>
              <w:t>教学</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3</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社会工作专业质量提升计划</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提升社会工作专业人才适应力</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加强实践教学，</w:t>
            </w:r>
            <w:r w:rsidRPr="001E5A85">
              <w:rPr>
                <w:rFonts w:ascii="宋体" w:hAnsi="宋体" w:cs="宋体" w:hint="eastAsia"/>
                <w:color w:val="000000"/>
                <w:kern w:val="0"/>
                <w:sz w:val="18"/>
                <w:szCs w:val="18"/>
              </w:rPr>
              <w:t>提升</w:t>
            </w:r>
            <w:r>
              <w:rPr>
                <w:rFonts w:ascii="宋体" w:hAnsi="宋体" w:cs="宋体" w:hint="eastAsia"/>
                <w:color w:val="000000"/>
                <w:kern w:val="0"/>
                <w:sz w:val="18"/>
                <w:szCs w:val="18"/>
              </w:rPr>
              <w:t>实践</w:t>
            </w:r>
            <w:r w:rsidRPr="001E5A85">
              <w:rPr>
                <w:rFonts w:ascii="宋体" w:hAnsi="宋体" w:cs="宋体" w:hint="eastAsia"/>
                <w:color w:val="000000"/>
                <w:kern w:val="0"/>
                <w:sz w:val="18"/>
                <w:szCs w:val="18"/>
              </w:rPr>
              <w:t>动手能力</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99177D" w:rsidRPr="001E5A85" w:rsidTr="00B60890">
        <w:trPr>
          <w:trHeight w:val="490"/>
        </w:trPr>
        <w:tc>
          <w:tcPr>
            <w:tcW w:w="851"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lastRenderedPageBreak/>
              <w:t>信息科学与技术学院</w:t>
            </w:r>
          </w:p>
        </w:tc>
        <w:tc>
          <w:tcPr>
            <w:tcW w:w="709" w:type="dxa"/>
            <w:vMerge w:val="restart"/>
            <w:vAlign w:val="center"/>
          </w:tcPr>
          <w:p w:rsidR="0099177D" w:rsidRPr="001E5A85" w:rsidRDefault="0099177D"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创新创业教育不足</w:t>
            </w:r>
          </w:p>
        </w:tc>
        <w:tc>
          <w:tcPr>
            <w:tcW w:w="2126"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加大创新创业教育的研究与探索力度，完善创新创业教育体系</w:t>
            </w:r>
          </w:p>
        </w:tc>
        <w:tc>
          <w:tcPr>
            <w:tcW w:w="5528"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修订完善本科人才培养方案</w:t>
            </w:r>
            <w:r w:rsidR="00673229">
              <w:rPr>
                <w:rFonts w:ascii="宋体" w:cs="Times New Roman" w:hint="eastAsia"/>
                <w:color w:val="000000"/>
                <w:sz w:val="18"/>
                <w:szCs w:val="18"/>
              </w:rPr>
              <w:t>，</w:t>
            </w:r>
            <w:r w:rsidRPr="001E5A85">
              <w:rPr>
                <w:rFonts w:ascii="宋体" w:hAnsi="宋体" w:cs="宋体" w:hint="eastAsia"/>
                <w:color w:val="000000"/>
                <w:kern w:val="0"/>
                <w:sz w:val="18"/>
                <w:szCs w:val="18"/>
              </w:rPr>
              <w:t>建立创新创业教育的管理机制</w:t>
            </w:r>
          </w:p>
        </w:tc>
        <w:tc>
          <w:tcPr>
            <w:tcW w:w="1843"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教务处、人事处、设备处、学生工作部</w:t>
            </w:r>
          </w:p>
        </w:tc>
        <w:tc>
          <w:tcPr>
            <w:tcW w:w="2410"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w:t>
            </w:r>
            <w:r>
              <w:rPr>
                <w:rFonts w:ascii="宋体" w:hAnsi="宋体" w:cs="宋体" w:hint="eastAsia"/>
                <w:color w:val="000000"/>
                <w:kern w:val="0"/>
                <w:sz w:val="18"/>
                <w:szCs w:val="18"/>
              </w:rPr>
              <w:t>.6</w:t>
            </w:r>
          </w:p>
        </w:tc>
      </w:tr>
      <w:tr w:rsidR="0099177D" w:rsidRPr="001E5A85" w:rsidTr="0046241C">
        <w:trPr>
          <w:trHeight w:val="740"/>
        </w:trPr>
        <w:tc>
          <w:tcPr>
            <w:tcW w:w="851" w:type="dxa"/>
            <w:vMerge/>
            <w:vAlign w:val="center"/>
          </w:tcPr>
          <w:p w:rsidR="0099177D" w:rsidRPr="001E5A85" w:rsidRDefault="0099177D" w:rsidP="005D0BB0">
            <w:pPr>
              <w:widowControl/>
              <w:spacing w:line="240" w:lineRule="exact"/>
              <w:rPr>
                <w:rFonts w:ascii="宋体" w:cs="Times New Roman"/>
                <w:color w:val="000000"/>
                <w:sz w:val="18"/>
                <w:szCs w:val="18"/>
              </w:rPr>
            </w:pPr>
          </w:p>
        </w:tc>
        <w:tc>
          <w:tcPr>
            <w:tcW w:w="709" w:type="dxa"/>
            <w:vMerge/>
            <w:vAlign w:val="center"/>
          </w:tcPr>
          <w:p w:rsidR="0099177D" w:rsidRPr="001E5A85" w:rsidRDefault="0099177D" w:rsidP="005D0BB0">
            <w:pPr>
              <w:widowControl/>
              <w:spacing w:line="240" w:lineRule="exact"/>
              <w:rPr>
                <w:rFonts w:ascii="宋体" w:cs="Times New Roman"/>
                <w:color w:val="000000"/>
                <w:sz w:val="18"/>
                <w:szCs w:val="18"/>
              </w:rPr>
            </w:pPr>
          </w:p>
        </w:tc>
        <w:tc>
          <w:tcPr>
            <w:tcW w:w="2126" w:type="dxa"/>
            <w:vMerge/>
            <w:vAlign w:val="center"/>
          </w:tcPr>
          <w:p w:rsidR="0099177D" w:rsidRPr="001E5A85" w:rsidRDefault="0099177D" w:rsidP="005D0BB0">
            <w:pPr>
              <w:widowControl/>
              <w:spacing w:line="240" w:lineRule="exact"/>
              <w:rPr>
                <w:rFonts w:ascii="宋体" w:cs="Times New Roman"/>
                <w:color w:val="000000"/>
                <w:sz w:val="18"/>
                <w:szCs w:val="18"/>
              </w:rPr>
            </w:pPr>
          </w:p>
        </w:tc>
        <w:tc>
          <w:tcPr>
            <w:tcW w:w="2126" w:type="dxa"/>
            <w:vMerge/>
            <w:vAlign w:val="center"/>
          </w:tcPr>
          <w:p w:rsidR="0099177D" w:rsidRPr="001E5A85" w:rsidRDefault="0099177D" w:rsidP="005D0BB0">
            <w:pPr>
              <w:widowControl/>
              <w:spacing w:line="240" w:lineRule="exact"/>
              <w:rPr>
                <w:rFonts w:ascii="宋体" w:cs="Times New Roman"/>
                <w:color w:val="000000"/>
                <w:sz w:val="18"/>
                <w:szCs w:val="18"/>
              </w:rPr>
            </w:pPr>
          </w:p>
        </w:tc>
        <w:tc>
          <w:tcPr>
            <w:tcW w:w="5528"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建立健全创新创业课程体系</w:t>
            </w:r>
            <w:r w:rsidR="00673229">
              <w:rPr>
                <w:rFonts w:ascii="宋体" w:cs="Times New Roman" w:hint="eastAsia"/>
                <w:color w:val="000000"/>
                <w:sz w:val="18"/>
                <w:szCs w:val="18"/>
              </w:rPr>
              <w:t>，</w:t>
            </w:r>
            <w:r w:rsidRPr="001E5A85">
              <w:rPr>
                <w:rFonts w:ascii="宋体" w:hAnsi="宋体" w:cs="宋体" w:hint="eastAsia"/>
                <w:color w:val="000000"/>
                <w:kern w:val="0"/>
                <w:sz w:val="18"/>
                <w:szCs w:val="18"/>
              </w:rPr>
              <w:t>加强创新创业师资队伍建设</w:t>
            </w:r>
            <w:r w:rsidR="00673229">
              <w:rPr>
                <w:rFonts w:ascii="宋体" w:cs="Times New Roman" w:hint="eastAsia"/>
                <w:color w:val="000000"/>
                <w:sz w:val="18"/>
                <w:szCs w:val="18"/>
              </w:rPr>
              <w:t>，</w:t>
            </w:r>
            <w:r w:rsidRPr="001E5A85">
              <w:rPr>
                <w:rFonts w:ascii="宋体" w:hAnsi="宋体" w:cs="宋体" w:hint="eastAsia"/>
                <w:color w:val="000000"/>
                <w:kern w:val="0"/>
                <w:sz w:val="18"/>
                <w:szCs w:val="18"/>
              </w:rPr>
              <w:t>搭建创新创业实践平台</w:t>
            </w:r>
          </w:p>
        </w:tc>
        <w:tc>
          <w:tcPr>
            <w:tcW w:w="1843" w:type="dxa"/>
            <w:vMerge/>
            <w:vAlign w:val="center"/>
          </w:tcPr>
          <w:p w:rsidR="0099177D" w:rsidRPr="001E5A85" w:rsidRDefault="0099177D" w:rsidP="005D0BB0">
            <w:pPr>
              <w:widowControl/>
              <w:spacing w:line="240" w:lineRule="exact"/>
              <w:rPr>
                <w:rFonts w:ascii="宋体" w:cs="Times New Roman"/>
                <w:color w:val="000000"/>
                <w:sz w:val="18"/>
                <w:szCs w:val="18"/>
              </w:rPr>
            </w:pPr>
          </w:p>
        </w:tc>
        <w:tc>
          <w:tcPr>
            <w:tcW w:w="2410"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2016.11-2017.12</w:t>
            </w:r>
          </w:p>
        </w:tc>
      </w:tr>
      <w:tr w:rsidR="0099177D" w:rsidRPr="001E5A85" w:rsidTr="00E8019F">
        <w:trPr>
          <w:trHeight w:val="490"/>
        </w:trPr>
        <w:tc>
          <w:tcPr>
            <w:tcW w:w="851" w:type="dxa"/>
            <w:vMerge/>
            <w:vAlign w:val="center"/>
          </w:tcPr>
          <w:p w:rsidR="0099177D" w:rsidRPr="001E5A85" w:rsidRDefault="0099177D" w:rsidP="005D0BB0">
            <w:pPr>
              <w:widowControl/>
              <w:spacing w:line="240" w:lineRule="exact"/>
              <w:textAlignment w:val="center"/>
              <w:rPr>
                <w:rFonts w:ascii="宋体" w:cs="Times New Roman"/>
                <w:color w:val="000000"/>
                <w:sz w:val="18"/>
                <w:szCs w:val="18"/>
              </w:rPr>
            </w:pPr>
          </w:p>
        </w:tc>
        <w:tc>
          <w:tcPr>
            <w:tcW w:w="709" w:type="dxa"/>
            <w:vAlign w:val="center"/>
          </w:tcPr>
          <w:p w:rsidR="0099177D" w:rsidRPr="001E5A85" w:rsidRDefault="0099177D"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2</w:t>
            </w:r>
          </w:p>
        </w:tc>
        <w:tc>
          <w:tcPr>
            <w:tcW w:w="2126" w:type="dxa"/>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人才培养方案需进一步修订</w:t>
            </w:r>
          </w:p>
        </w:tc>
        <w:tc>
          <w:tcPr>
            <w:tcW w:w="2126" w:type="dxa"/>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落实人才培养方案修订指导意见</w:t>
            </w:r>
          </w:p>
        </w:tc>
        <w:tc>
          <w:tcPr>
            <w:tcW w:w="5528" w:type="dxa"/>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总学分</w:t>
            </w:r>
            <w:r w:rsidRPr="001E5A85">
              <w:rPr>
                <w:rFonts w:ascii="宋体" w:hAnsi="宋体" w:cs="宋体"/>
                <w:color w:val="000000"/>
                <w:kern w:val="0"/>
                <w:sz w:val="18"/>
                <w:szCs w:val="18"/>
              </w:rPr>
              <w:t>150</w:t>
            </w:r>
            <w:r w:rsidRPr="001E5A85">
              <w:rPr>
                <w:rFonts w:ascii="宋体" w:hAnsi="宋体" w:cs="宋体" w:hint="eastAsia"/>
                <w:color w:val="000000"/>
                <w:kern w:val="0"/>
                <w:sz w:val="18"/>
                <w:szCs w:val="18"/>
              </w:rPr>
              <w:t>，实践类学分</w:t>
            </w:r>
            <w:r>
              <w:rPr>
                <w:rFonts w:ascii="宋体" w:hAnsi="宋体" w:cs="宋体" w:hint="eastAsia"/>
                <w:color w:val="000000"/>
                <w:kern w:val="0"/>
                <w:sz w:val="18"/>
                <w:szCs w:val="18"/>
              </w:rPr>
              <w:t>不</w:t>
            </w:r>
            <w:r w:rsidRPr="001E5A85">
              <w:rPr>
                <w:rFonts w:ascii="宋体" w:hAnsi="宋体" w:cs="宋体" w:hint="eastAsia"/>
                <w:color w:val="000000"/>
                <w:kern w:val="0"/>
                <w:sz w:val="18"/>
                <w:szCs w:val="18"/>
              </w:rPr>
              <w:t>低于</w:t>
            </w:r>
            <w:r w:rsidRPr="001E5A85">
              <w:rPr>
                <w:rFonts w:ascii="宋体" w:hAnsi="宋体" w:cs="宋体"/>
                <w:color w:val="000000"/>
                <w:kern w:val="0"/>
                <w:sz w:val="18"/>
                <w:szCs w:val="18"/>
              </w:rPr>
              <w:t>37.5</w:t>
            </w:r>
            <w:r w:rsidRPr="001E5A85">
              <w:rPr>
                <w:rFonts w:ascii="宋体" w:hAnsi="宋体" w:cs="宋体" w:hint="eastAsia"/>
                <w:color w:val="000000"/>
                <w:kern w:val="0"/>
                <w:sz w:val="18"/>
                <w:szCs w:val="18"/>
              </w:rPr>
              <w:t>学</w:t>
            </w:r>
            <w:r>
              <w:rPr>
                <w:rFonts w:ascii="宋体" w:hAnsi="宋体" w:cs="宋体" w:hint="eastAsia"/>
                <w:color w:val="000000"/>
                <w:kern w:val="0"/>
                <w:sz w:val="18"/>
                <w:szCs w:val="18"/>
              </w:rPr>
              <w:t>分</w:t>
            </w:r>
            <w:r w:rsidR="00673229">
              <w:rPr>
                <w:rFonts w:ascii="宋体" w:hAnsi="宋体" w:cs="宋体" w:hint="eastAsia"/>
                <w:color w:val="000000"/>
                <w:kern w:val="0"/>
                <w:sz w:val="18"/>
                <w:szCs w:val="18"/>
              </w:rPr>
              <w:t>，融入</w:t>
            </w:r>
            <w:r w:rsidRPr="001E5A85">
              <w:rPr>
                <w:rFonts w:ascii="宋体" w:hAnsi="宋体" w:cs="宋体" w:hint="eastAsia"/>
                <w:color w:val="000000"/>
                <w:kern w:val="0"/>
                <w:sz w:val="18"/>
                <w:szCs w:val="18"/>
              </w:rPr>
              <w:t>创新创业教育</w:t>
            </w:r>
          </w:p>
        </w:tc>
        <w:tc>
          <w:tcPr>
            <w:tcW w:w="1843" w:type="dxa"/>
            <w:vMerge/>
            <w:vAlign w:val="center"/>
          </w:tcPr>
          <w:p w:rsidR="0099177D" w:rsidRPr="001E5A85" w:rsidRDefault="0099177D" w:rsidP="005D0BB0">
            <w:pPr>
              <w:widowControl/>
              <w:spacing w:line="240" w:lineRule="exact"/>
              <w:textAlignment w:val="center"/>
              <w:rPr>
                <w:rFonts w:ascii="宋体" w:cs="Times New Roman"/>
                <w:color w:val="000000"/>
                <w:sz w:val="18"/>
                <w:szCs w:val="18"/>
              </w:rPr>
            </w:pPr>
          </w:p>
        </w:tc>
        <w:tc>
          <w:tcPr>
            <w:tcW w:w="2410"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w:t>
            </w:r>
            <w:r>
              <w:rPr>
                <w:rFonts w:ascii="宋体" w:hAnsi="宋体" w:cs="宋体" w:hint="eastAsia"/>
                <w:color w:val="000000"/>
                <w:kern w:val="0"/>
                <w:sz w:val="18"/>
                <w:szCs w:val="18"/>
              </w:rPr>
              <w:t>6</w:t>
            </w:r>
          </w:p>
        </w:tc>
      </w:tr>
      <w:tr w:rsidR="0099177D" w:rsidRPr="001E5A85" w:rsidTr="0099177D">
        <w:trPr>
          <w:trHeight w:val="362"/>
        </w:trPr>
        <w:tc>
          <w:tcPr>
            <w:tcW w:w="851" w:type="dxa"/>
            <w:vMerge/>
            <w:vAlign w:val="center"/>
          </w:tcPr>
          <w:p w:rsidR="0099177D" w:rsidRPr="001E5A85" w:rsidRDefault="0099177D"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99177D" w:rsidRPr="001E5A85" w:rsidRDefault="0099177D"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3</w:t>
            </w:r>
          </w:p>
        </w:tc>
        <w:tc>
          <w:tcPr>
            <w:tcW w:w="2126"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生师比偏高</w:t>
            </w:r>
          </w:p>
        </w:tc>
        <w:tc>
          <w:tcPr>
            <w:tcW w:w="2126"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sz w:val="18"/>
                <w:szCs w:val="18"/>
              </w:rPr>
              <w:t>加大教师</w:t>
            </w:r>
            <w:r>
              <w:rPr>
                <w:rFonts w:ascii="宋体" w:hAnsi="宋体" w:cs="宋体" w:hint="eastAsia"/>
                <w:color w:val="000000"/>
                <w:sz w:val="18"/>
                <w:szCs w:val="18"/>
              </w:rPr>
              <w:t>队伍</w:t>
            </w:r>
            <w:r w:rsidRPr="001E5A85">
              <w:rPr>
                <w:rFonts w:ascii="宋体" w:hAnsi="宋体" w:cs="宋体" w:hint="eastAsia"/>
                <w:color w:val="000000"/>
                <w:sz w:val="18"/>
                <w:szCs w:val="18"/>
              </w:rPr>
              <w:t>建设力度</w:t>
            </w:r>
          </w:p>
        </w:tc>
        <w:tc>
          <w:tcPr>
            <w:tcW w:w="5528"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专任教师达到</w:t>
            </w:r>
            <w:r w:rsidRPr="001E5A85">
              <w:rPr>
                <w:rFonts w:ascii="宋体" w:hAnsi="宋体" w:cs="宋体"/>
                <w:color w:val="000000"/>
                <w:kern w:val="0"/>
                <w:sz w:val="18"/>
                <w:szCs w:val="18"/>
              </w:rPr>
              <w:t>150-160</w:t>
            </w:r>
            <w:r w:rsidRPr="001E5A85">
              <w:rPr>
                <w:rFonts w:ascii="宋体" w:hAnsi="宋体" w:cs="宋体" w:hint="eastAsia"/>
                <w:color w:val="000000"/>
                <w:kern w:val="0"/>
                <w:sz w:val="18"/>
                <w:szCs w:val="18"/>
              </w:rPr>
              <w:t>人</w:t>
            </w:r>
            <w:r>
              <w:rPr>
                <w:rFonts w:ascii="宋体" w:cs="Times New Roman" w:hint="eastAsia"/>
                <w:color w:val="000000"/>
                <w:sz w:val="18"/>
                <w:szCs w:val="18"/>
              </w:rPr>
              <w:t>、</w:t>
            </w:r>
            <w:r w:rsidRPr="001E5A85">
              <w:rPr>
                <w:rFonts w:ascii="宋体" w:hAnsi="宋体" w:cs="宋体" w:hint="eastAsia"/>
                <w:color w:val="000000"/>
                <w:kern w:val="0"/>
                <w:sz w:val="18"/>
                <w:szCs w:val="18"/>
              </w:rPr>
              <w:t>“双师型”教师达到</w:t>
            </w:r>
            <w:r w:rsidRPr="001E5A85">
              <w:rPr>
                <w:rFonts w:ascii="宋体" w:hAnsi="宋体" w:cs="宋体"/>
                <w:color w:val="000000"/>
                <w:kern w:val="0"/>
                <w:sz w:val="18"/>
                <w:szCs w:val="18"/>
              </w:rPr>
              <w:t>20</w:t>
            </w:r>
            <w:r w:rsidRPr="001E5A85">
              <w:rPr>
                <w:rFonts w:ascii="宋体" w:hAnsi="宋体" w:cs="宋体" w:hint="eastAsia"/>
                <w:color w:val="000000"/>
                <w:kern w:val="0"/>
                <w:sz w:val="18"/>
                <w:szCs w:val="18"/>
              </w:rPr>
              <w:t>人</w:t>
            </w:r>
            <w:r>
              <w:rPr>
                <w:rFonts w:ascii="宋体" w:hAnsi="宋体" w:cs="宋体" w:hint="eastAsia"/>
                <w:color w:val="000000"/>
                <w:kern w:val="0"/>
                <w:sz w:val="18"/>
                <w:szCs w:val="18"/>
              </w:rPr>
              <w:t>以上</w:t>
            </w:r>
          </w:p>
        </w:tc>
        <w:tc>
          <w:tcPr>
            <w:tcW w:w="1843" w:type="dxa"/>
            <w:vMerge/>
            <w:vAlign w:val="center"/>
          </w:tcPr>
          <w:p w:rsidR="0099177D" w:rsidRPr="001E5A85" w:rsidRDefault="0099177D" w:rsidP="005D0BB0">
            <w:pPr>
              <w:widowControl/>
              <w:spacing w:line="240" w:lineRule="exact"/>
              <w:textAlignment w:val="center"/>
              <w:rPr>
                <w:rFonts w:ascii="宋体" w:cs="Times New Roman"/>
                <w:color w:val="000000"/>
                <w:sz w:val="18"/>
                <w:szCs w:val="18"/>
              </w:rPr>
            </w:pPr>
          </w:p>
        </w:tc>
        <w:tc>
          <w:tcPr>
            <w:tcW w:w="2410"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本科生规模</w:t>
            </w:r>
            <w:r>
              <w:rPr>
                <w:rFonts w:ascii="宋体" w:hAnsi="宋体" w:cs="宋体" w:hint="eastAsia"/>
                <w:color w:val="000000"/>
                <w:kern w:val="0"/>
                <w:sz w:val="18"/>
                <w:szCs w:val="18"/>
              </w:rPr>
              <w:t>不超过</w:t>
            </w:r>
            <w:r w:rsidRPr="001E5A85">
              <w:rPr>
                <w:rFonts w:ascii="宋体" w:hAnsi="宋体" w:cs="宋体"/>
                <w:color w:val="000000"/>
                <w:kern w:val="0"/>
                <w:sz w:val="18"/>
                <w:szCs w:val="18"/>
              </w:rPr>
              <w:t>2300</w:t>
            </w:r>
            <w:r w:rsidRPr="001E5A85">
              <w:rPr>
                <w:rFonts w:ascii="宋体" w:hAnsi="宋体" w:cs="宋体" w:hint="eastAsia"/>
                <w:color w:val="000000"/>
                <w:kern w:val="0"/>
                <w:sz w:val="18"/>
                <w:szCs w:val="18"/>
              </w:rPr>
              <w:t>人</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99177D" w:rsidRPr="001E5A85" w:rsidTr="0099177D">
        <w:trPr>
          <w:trHeight w:val="314"/>
        </w:trPr>
        <w:tc>
          <w:tcPr>
            <w:tcW w:w="851" w:type="dxa"/>
            <w:vMerge/>
            <w:vAlign w:val="center"/>
          </w:tcPr>
          <w:p w:rsidR="0099177D" w:rsidRPr="001E5A85" w:rsidRDefault="0099177D"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99177D" w:rsidRPr="001E5A85" w:rsidRDefault="0099177D"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4</w:t>
            </w:r>
          </w:p>
        </w:tc>
        <w:tc>
          <w:tcPr>
            <w:tcW w:w="2126"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实验专职教师队伍建设亟待加强</w:t>
            </w:r>
          </w:p>
        </w:tc>
        <w:tc>
          <w:tcPr>
            <w:tcW w:w="2126"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实验专职教师达到</w:t>
            </w:r>
            <w:r w:rsidRPr="001E5A85">
              <w:rPr>
                <w:rFonts w:ascii="宋体" w:hAnsi="宋体" w:cs="宋体"/>
                <w:color w:val="000000"/>
                <w:kern w:val="0"/>
                <w:sz w:val="18"/>
                <w:szCs w:val="18"/>
              </w:rPr>
              <w:t xml:space="preserve"> 30</w:t>
            </w:r>
            <w:r w:rsidRPr="001E5A85">
              <w:rPr>
                <w:rFonts w:ascii="宋体" w:hAnsi="宋体" w:cs="宋体" w:hint="eastAsia"/>
                <w:color w:val="000000"/>
                <w:kern w:val="0"/>
                <w:sz w:val="18"/>
                <w:szCs w:val="18"/>
              </w:rPr>
              <w:t>人</w:t>
            </w:r>
          </w:p>
        </w:tc>
        <w:tc>
          <w:tcPr>
            <w:tcW w:w="5528"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新进实验</w:t>
            </w:r>
            <w:r>
              <w:rPr>
                <w:rFonts w:ascii="宋体" w:hAnsi="宋体" w:cs="宋体" w:hint="eastAsia"/>
                <w:color w:val="000000"/>
                <w:kern w:val="0"/>
                <w:sz w:val="18"/>
                <w:szCs w:val="18"/>
              </w:rPr>
              <w:t>教师</w:t>
            </w:r>
            <w:r w:rsidRPr="001E5A85">
              <w:rPr>
                <w:rFonts w:ascii="宋体" w:hAnsi="宋体" w:cs="宋体"/>
                <w:color w:val="000000"/>
                <w:kern w:val="0"/>
                <w:sz w:val="18"/>
                <w:szCs w:val="18"/>
              </w:rPr>
              <w:t>2-3</w:t>
            </w:r>
            <w:r w:rsidRPr="001E5A85">
              <w:rPr>
                <w:rFonts w:ascii="宋体" w:hAnsi="宋体" w:cs="宋体" w:hint="eastAsia"/>
                <w:color w:val="000000"/>
                <w:kern w:val="0"/>
                <w:sz w:val="18"/>
                <w:szCs w:val="18"/>
              </w:rPr>
              <w:t>人</w:t>
            </w:r>
            <w:r w:rsidRPr="001E5A85">
              <w:rPr>
                <w:rFonts w:ascii="宋体" w:hAnsi="宋体" w:cs="宋体"/>
                <w:color w:val="000000"/>
                <w:kern w:val="0"/>
                <w:sz w:val="18"/>
                <w:szCs w:val="18"/>
              </w:rPr>
              <w:t>/</w:t>
            </w:r>
            <w:r w:rsidRPr="001E5A85">
              <w:rPr>
                <w:rFonts w:ascii="宋体" w:hAnsi="宋体" w:cs="宋体" w:hint="eastAsia"/>
                <w:color w:val="000000"/>
                <w:kern w:val="0"/>
                <w:sz w:val="18"/>
                <w:szCs w:val="18"/>
              </w:rPr>
              <w:t>年</w:t>
            </w:r>
            <w:r>
              <w:rPr>
                <w:rFonts w:ascii="宋体" w:cs="Times New Roman" w:hint="eastAsia"/>
                <w:color w:val="000000"/>
                <w:sz w:val="18"/>
                <w:szCs w:val="18"/>
              </w:rPr>
              <w:t>、</w:t>
            </w:r>
            <w:r w:rsidRPr="001E5A85">
              <w:rPr>
                <w:rFonts w:ascii="宋体" w:hAnsi="宋体" w:cs="宋体" w:hint="eastAsia"/>
                <w:color w:val="000000"/>
                <w:kern w:val="0"/>
                <w:sz w:val="18"/>
                <w:szCs w:val="18"/>
              </w:rPr>
              <w:t>青年教师兼实验工作</w:t>
            </w:r>
            <w:r w:rsidRPr="001E5A85">
              <w:rPr>
                <w:rFonts w:ascii="宋体" w:hAnsi="宋体" w:cs="宋体"/>
                <w:color w:val="000000"/>
                <w:kern w:val="0"/>
                <w:sz w:val="18"/>
                <w:szCs w:val="18"/>
              </w:rPr>
              <w:t>3</w:t>
            </w:r>
            <w:r w:rsidRPr="001E5A85">
              <w:rPr>
                <w:rFonts w:ascii="宋体" w:hAnsi="宋体" w:cs="宋体" w:hint="eastAsia"/>
                <w:color w:val="000000"/>
                <w:kern w:val="0"/>
                <w:sz w:val="18"/>
                <w:szCs w:val="18"/>
              </w:rPr>
              <w:t>人</w:t>
            </w:r>
            <w:r w:rsidRPr="001E5A85">
              <w:rPr>
                <w:rFonts w:ascii="宋体" w:hAnsi="宋体" w:cs="宋体"/>
                <w:color w:val="000000"/>
                <w:kern w:val="0"/>
                <w:sz w:val="18"/>
                <w:szCs w:val="18"/>
              </w:rPr>
              <w:t>/</w:t>
            </w:r>
            <w:r w:rsidRPr="001E5A85">
              <w:rPr>
                <w:rFonts w:ascii="宋体" w:hAnsi="宋体" w:cs="宋体" w:hint="eastAsia"/>
                <w:color w:val="000000"/>
                <w:kern w:val="0"/>
                <w:sz w:val="18"/>
                <w:szCs w:val="18"/>
              </w:rPr>
              <w:t>年</w:t>
            </w:r>
          </w:p>
        </w:tc>
        <w:tc>
          <w:tcPr>
            <w:tcW w:w="1843" w:type="dxa"/>
            <w:vMerge/>
            <w:vAlign w:val="center"/>
          </w:tcPr>
          <w:p w:rsidR="0099177D" w:rsidRPr="001E5A85" w:rsidRDefault="0099177D" w:rsidP="005D0BB0">
            <w:pPr>
              <w:widowControl/>
              <w:spacing w:line="240" w:lineRule="exact"/>
              <w:textAlignment w:val="center"/>
              <w:rPr>
                <w:rFonts w:ascii="宋体" w:cs="Times New Roman"/>
                <w:color w:val="000000"/>
                <w:sz w:val="18"/>
                <w:szCs w:val="18"/>
              </w:rPr>
            </w:pPr>
          </w:p>
        </w:tc>
        <w:tc>
          <w:tcPr>
            <w:tcW w:w="2410"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加强</w:t>
            </w:r>
            <w:r w:rsidRPr="001E5A85">
              <w:rPr>
                <w:rFonts w:ascii="宋体" w:hAnsi="宋体" w:cs="宋体" w:hint="eastAsia"/>
                <w:color w:val="000000"/>
                <w:kern w:val="0"/>
                <w:sz w:val="18"/>
                <w:szCs w:val="18"/>
              </w:rPr>
              <w:t>实验</w:t>
            </w:r>
            <w:r>
              <w:rPr>
                <w:rFonts w:ascii="宋体" w:hAnsi="宋体" w:cs="宋体" w:hint="eastAsia"/>
                <w:color w:val="000000"/>
                <w:kern w:val="0"/>
                <w:sz w:val="18"/>
                <w:szCs w:val="18"/>
              </w:rPr>
              <w:t>教师</w:t>
            </w:r>
            <w:r w:rsidRPr="001E5A85">
              <w:rPr>
                <w:rFonts w:ascii="宋体" w:hAnsi="宋体" w:cs="宋体" w:hint="eastAsia"/>
                <w:color w:val="000000"/>
                <w:kern w:val="0"/>
                <w:sz w:val="18"/>
                <w:szCs w:val="18"/>
              </w:rPr>
              <w:t>培训</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99177D" w:rsidRPr="001E5A85" w:rsidTr="0099177D">
        <w:trPr>
          <w:trHeight w:val="308"/>
        </w:trPr>
        <w:tc>
          <w:tcPr>
            <w:tcW w:w="851" w:type="dxa"/>
            <w:vMerge/>
            <w:vAlign w:val="center"/>
          </w:tcPr>
          <w:p w:rsidR="0099177D" w:rsidRPr="001E5A85" w:rsidRDefault="0099177D"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99177D" w:rsidRPr="001E5A85" w:rsidRDefault="0099177D"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5</w:t>
            </w:r>
          </w:p>
        </w:tc>
        <w:tc>
          <w:tcPr>
            <w:tcW w:w="2126"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优化本科生源质量</w:t>
            </w:r>
          </w:p>
        </w:tc>
        <w:tc>
          <w:tcPr>
            <w:tcW w:w="2126"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加大在</w:t>
            </w:r>
            <w:r w:rsidRPr="001E5A85">
              <w:rPr>
                <w:rFonts w:ascii="宋体" w:hAnsi="宋体" w:cs="宋体" w:hint="eastAsia"/>
                <w:color w:val="000000"/>
                <w:kern w:val="0"/>
                <w:sz w:val="18"/>
                <w:szCs w:val="18"/>
              </w:rPr>
              <w:t>河南、山东、河北等</w:t>
            </w:r>
            <w:r>
              <w:rPr>
                <w:rFonts w:ascii="宋体" w:hAnsi="宋体" w:cs="宋体" w:hint="eastAsia"/>
                <w:color w:val="000000"/>
                <w:kern w:val="0"/>
                <w:sz w:val="18"/>
                <w:szCs w:val="18"/>
              </w:rPr>
              <w:t>地优质生源招生规模</w:t>
            </w:r>
          </w:p>
        </w:tc>
        <w:tc>
          <w:tcPr>
            <w:tcW w:w="5528"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加大本科招生宣传</w:t>
            </w:r>
            <w:r w:rsidR="00673229">
              <w:rPr>
                <w:rFonts w:ascii="宋体" w:cs="Times New Roman" w:hint="eastAsia"/>
                <w:color w:val="000000"/>
                <w:sz w:val="18"/>
                <w:szCs w:val="18"/>
              </w:rPr>
              <w:t>，</w:t>
            </w:r>
            <w:r w:rsidRPr="001E5A85">
              <w:rPr>
                <w:rFonts w:ascii="宋体" w:hAnsi="宋体" w:cs="宋体" w:hint="eastAsia"/>
                <w:color w:val="000000"/>
                <w:kern w:val="0"/>
                <w:sz w:val="18"/>
                <w:szCs w:val="18"/>
              </w:rPr>
              <w:t>制定相关政策吸引优质生源</w:t>
            </w:r>
          </w:p>
        </w:tc>
        <w:tc>
          <w:tcPr>
            <w:tcW w:w="1843" w:type="dxa"/>
            <w:vMerge/>
            <w:vAlign w:val="center"/>
          </w:tcPr>
          <w:p w:rsidR="0099177D" w:rsidRPr="001E5A85" w:rsidRDefault="0099177D" w:rsidP="005D0BB0">
            <w:pPr>
              <w:widowControl/>
              <w:spacing w:line="240" w:lineRule="exact"/>
              <w:textAlignment w:val="center"/>
              <w:rPr>
                <w:rFonts w:ascii="宋体" w:cs="Times New Roman"/>
                <w:color w:val="000000"/>
                <w:sz w:val="18"/>
                <w:szCs w:val="18"/>
              </w:rPr>
            </w:pPr>
          </w:p>
        </w:tc>
        <w:tc>
          <w:tcPr>
            <w:tcW w:w="2410"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有针对性的与省内外重点高中建立</w:t>
            </w:r>
            <w:r>
              <w:rPr>
                <w:rFonts w:ascii="宋体" w:hAnsi="宋体" w:cs="宋体" w:hint="eastAsia"/>
                <w:color w:val="000000"/>
                <w:kern w:val="0"/>
                <w:sz w:val="18"/>
                <w:szCs w:val="18"/>
              </w:rPr>
              <w:t>优质生源</w:t>
            </w:r>
            <w:r w:rsidRPr="001E5A85">
              <w:rPr>
                <w:rFonts w:ascii="宋体" w:hAnsi="宋体" w:cs="宋体" w:hint="eastAsia"/>
                <w:color w:val="000000"/>
                <w:kern w:val="0"/>
                <w:sz w:val="18"/>
                <w:szCs w:val="18"/>
              </w:rPr>
              <w:t>基地</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6</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亟需加大教学资源建设力度</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生均教学经费、教学面积达到教育部对工科专业的基本要求并略有提高</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加大教学经费投入</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实施实验室建设提升计划</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w:t>
            </w:r>
            <w:r w:rsidRPr="001E5A85">
              <w:rPr>
                <w:rFonts w:ascii="宋体" w:hAnsi="宋体" w:cs="宋体"/>
                <w:color w:val="000000"/>
                <w:kern w:val="0"/>
                <w:sz w:val="18"/>
                <w:szCs w:val="18"/>
              </w:rPr>
              <w:t>240</w:t>
            </w:r>
            <w:r w:rsidRPr="001E5A85">
              <w:rPr>
                <w:rFonts w:ascii="宋体" w:hAnsi="宋体" w:cs="宋体" w:hint="eastAsia"/>
                <w:color w:val="000000"/>
                <w:kern w:val="0"/>
                <w:sz w:val="18"/>
                <w:szCs w:val="18"/>
              </w:rPr>
              <w:t>平米以上“双创”训练场地</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地质学系</w:t>
            </w: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教学内容、方式方法手段的现代化、网络化、信息化方面还需努力</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丰富课堂教学模式，增加现代化教学手段，加强线上和新媒体教学</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1</w:t>
            </w:r>
            <w:r w:rsidR="0099177D">
              <w:rPr>
                <w:rFonts w:ascii="宋体" w:hAnsi="宋体" w:cs="宋体" w:hint="eastAsia"/>
                <w:color w:val="000000"/>
                <w:kern w:val="0"/>
                <w:sz w:val="18"/>
                <w:szCs w:val="18"/>
              </w:rPr>
              <w:t>、改进课堂教学方式，以更</w:t>
            </w:r>
            <w:r w:rsidRPr="001E5A85">
              <w:rPr>
                <w:rFonts w:ascii="宋体" w:hAnsi="宋体" w:cs="宋体" w:hint="eastAsia"/>
                <w:color w:val="000000"/>
                <w:kern w:val="0"/>
                <w:sz w:val="18"/>
                <w:szCs w:val="18"/>
              </w:rPr>
              <w:t>有效、适合的方式开展课堂教学；</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、完成《鄂尔多斯盆地</w:t>
            </w:r>
            <w:r w:rsidRPr="001E5A85">
              <w:rPr>
                <w:rFonts w:ascii="宋体" w:cs="宋体"/>
                <w:color w:val="000000"/>
                <w:kern w:val="0"/>
                <w:sz w:val="18"/>
                <w:szCs w:val="18"/>
              </w:rPr>
              <w:t>-</w:t>
            </w:r>
            <w:r w:rsidRPr="001E5A85">
              <w:rPr>
                <w:rFonts w:ascii="宋体" w:hAnsi="宋体" w:cs="宋体" w:hint="eastAsia"/>
                <w:color w:val="000000"/>
                <w:kern w:val="0"/>
                <w:sz w:val="18"/>
                <w:szCs w:val="18"/>
              </w:rPr>
              <w:t>秦岭造山带》综合实习和《地质工程》的慕课建设；</w:t>
            </w:r>
            <w:r w:rsidRPr="001E5A85">
              <w:rPr>
                <w:rFonts w:ascii="宋体" w:hAnsi="宋体" w:cs="宋体"/>
                <w:color w:val="000000"/>
                <w:kern w:val="0"/>
                <w:sz w:val="18"/>
                <w:szCs w:val="18"/>
              </w:rPr>
              <w:t>3</w:t>
            </w:r>
            <w:r w:rsidRPr="001E5A85">
              <w:rPr>
                <w:rFonts w:ascii="宋体" w:hAnsi="宋体" w:cs="宋体" w:hint="eastAsia"/>
                <w:color w:val="000000"/>
                <w:kern w:val="0"/>
                <w:sz w:val="18"/>
                <w:szCs w:val="18"/>
              </w:rPr>
              <w:t>、完成</w:t>
            </w:r>
            <w:r w:rsidRPr="001E5A85">
              <w:rPr>
                <w:rFonts w:ascii="宋体" w:hAnsi="宋体" w:cs="宋体"/>
                <w:color w:val="000000"/>
                <w:kern w:val="0"/>
                <w:sz w:val="18"/>
                <w:szCs w:val="18"/>
              </w:rPr>
              <w:t>10</w:t>
            </w:r>
            <w:r w:rsidRPr="001E5A85">
              <w:rPr>
                <w:rFonts w:ascii="宋体" w:hAnsi="宋体" w:cs="宋体" w:hint="eastAsia"/>
                <w:color w:val="000000"/>
                <w:kern w:val="0"/>
                <w:sz w:val="18"/>
                <w:szCs w:val="18"/>
              </w:rPr>
              <w:t>门微课建设及成熟的</w:t>
            </w:r>
            <w:r w:rsidRPr="001E5A85">
              <w:rPr>
                <w:rFonts w:ascii="宋体" w:hAnsi="宋体" w:cs="宋体"/>
                <w:color w:val="000000"/>
                <w:kern w:val="0"/>
                <w:sz w:val="18"/>
                <w:szCs w:val="18"/>
              </w:rPr>
              <w:t>SPOC</w:t>
            </w:r>
            <w:r w:rsidRPr="001E5A85">
              <w:rPr>
                <w:rFonts w:ascii="宋体" w:hAnsi="宋体" w:cs="宋体" w:hint="eastAsia"/>
                <w:color w:val="000000"/>
                <w:kern w:val="0"/>
                <w:sz w:val="18"/>
                <w:szCs w:val="18"/>
              </w:rPr>
              <w:t>建设。</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教务处、图书馆、国际处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2</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学校图书仪器设备的投入仍显不足</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增加电子图书、电子期刊及数据库</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根据需求情况逐步购置需要的电子图书、期刊及数据库。</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2016.11-2017.10</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3</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质量保障体系建设较为薄弱</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建设多维度的人才培养质量保障体系</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建设运行规范的本系教学督导运行体系</w:t>
            </w:r>
            <w:r w:rsidR="00673229">
              <w:rPr>
                <w:rFonts w:ascii="宋体" w:hAnsi="宋体" w:cs="宋体" w:hint="eastAsia"/>
                <w:color w:val="000000"/>
                <w:kern w:val="0"/>
                <w:sz w:val="18"/>
                <w:szCs w:val="18"/>
              </w:rPr>
              <w:t>，</w:t>
            </w:r>
            <w:r w:rsidRPr="001E5A85">
              <w:rPr>
                <w:rFonts w:ascii="宋体" w:hAnsi="宋体" w:cs="宋体" w:hint="eastAsia"/>
                <w:color w:val="000000"/>
                <w:kern w:val="0"/>
                <w:sz w:val="18"/>
                <w:szCs w:val="18"/>
              </w:rPr>
              <w:t>建立有效的学生评教系统</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4</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人才培养方案修订</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按照</w:t>
            </w:r>
            <w:r>
              <w:rPr>
                <w:rFonts w:ascii="宋体" w:hAnsi="宋体" w:cs="宋体" w:hint="eastAsia"/>
                <w:color w:val="000000"/>
                <w:kern w:val="0"/>
                <w:sz w:val="18"/>
                <w:szCs w:val="18"/>
              </w:rPr>
              <w:t>国际</w:t>
            </w:r>
            <w:r w:rsidRPr="001E5A85">
              <w:rPr>
                <w:rFonts w:ascii="宋体" w:hAnsi="宋体" w:cs="宋体" w:hint="eastAsia"/>
                <w:color w:val="000000"/>
                <w:kern w:val="0"/>
                <w:sz w:val="18"/>
                <w:szCs w:val="18"/>
              </w:rPr>
              <w:t>一流人才培养目标修订人才培养方案</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严格按照</w:t>
            </w:r>
            <w:r>
              <w:rPr>
                <w:rFonts w:ascii="宋体" w:hAnsi="宋体" w:cs="宋体" w:hint="eastAsia"/>
                <w:color w:val="000000"/>
                <w:kern w:val="0"/>
                <w:sz w:val="18"/>
                <w:szCs w:val="18"/>
              </w:rPr>
              <w:t>学校</w:t>
            </w:r>
            <w:r w:rsidRPr="001E5A85">
              <w:rPr>
                <w:rFonts w:ascii="宋体" w:hAnsi="宋体" w:cs="宋体" w:hint="eastAsia"/>
                <w:color w:val="000000"/>
                <w:kern w:val="0"/>
                <w:sz w:val="18"/>
                <w:szCs w:val="18"/>
              </w:rPr>
              <w:t>指导意见和</w:t>
            </w:r>
            <w:r>
              <w:rPr>
                <w:rFonts w:ascii="宋体" w:hAnsi="宋体" w:cs="宋体" w:hint="eastAsia"/>
                <w:color w:val="000000"/>
                <w:kern w:val="0"/>
                <w:sz w:val="18"/>
                <w:szCs w:val="18"/>
              </w:rPr>
              <w:t>国际</w:t>
            </w:r>
            <w:r w:rsidRPr="001E5A85">
              <w:rPr>
                <w:rFonts w:ascii="宋体" w:hAnsi="宋体" w:cs="宋体" w:hint="eastAsia"/>
                <w:color w:val="000000"/>
                <w:kern w:val="0"/>
                <w:sz w:val="18"/>
                <w:szCs w:val="18"/>
              </w:rPr>
              <w:t>一流人才培养目标，修订地质学人才培养方案。按照工科学科</w:t>
            </w:r>
            <w:r>
              <w:rPr>
                <w:rFonts w:ascii="宋体" w:hAnsi="宋体" w:cs="宋体" w:hint="eastAsia"/>
                <w:color w:val="000000"/>
                <w:kern w:val="0"/>
                <w:sz w:val="18"/>
                <w:szCs w:val="18"/>
              </w:rPr>
              <w:t>国际</w:t>
            </w:r>
            <w:r w:rsidRPr="001E5A85">
              <w:rPr>
                <w:rFonts w:ascii="宋体" w:hAnsi="宋体" w:cs="宋体" w:hint="eastAsia"/>
                <w:color w:val="000000"/>
                <w:kern w:val="0"/>
                <w:sz w:val="18"/>
                <w:szCs w:val="18"/>
              </w:rPr>
              <w:t>认证要求，修订地质工程人才培养方案</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5</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需进一步加强师资队伍建设</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提升教师队伍国际化</w:t>
            </w:r>
            <w:r>
              <w:rPr>
                <w:rFonts w:ascii="宋体" w:hAnsi="宋体" w:cs="宋体" w:hint="eastAsia"/>
                <w:color w:val="000000"/>
                <w:kern w:val="0"/>
                <w:sz w:val="18"/>
                <w:szCs w:val="18"/>
              </w:rPr>
              <w:t>水平与</w:t>
            </w:r>
            <w:r w:rsidRPr="001E5A85">
              <w:rPr>
                <w:rFonts w:ascii="宋体" w:hAnsi="宋体" w:cs="宋体" w:hint="eastAsia"/>
                <w:color w:val="000000"/>
                <w:kern w:val="0"/>
                <w:sz w:val="18"/>
                <w:szCs w:val="18"/>
              </w:rPr>
              <w:t>教学能力</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设立国际交流项目，搭建高水平国际交流平台</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进一步拓宽教师队伍国际化道路。提高教师实践教学能力</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提升教师整体教学能力。</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cs="Times New Roman"/>
                <w:color w:val="000000"/>
                <w:sz w:val="18"/>
                <w:szCs w:val="18"/>
              </w:rPr>
              <w:t>数学学院</w:t>
            </w: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人才培养方案特色不明显，学分过多</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优化并修订人才培养方案，提升人才培养质量</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凝练学科方向，突出学院特色，建设优质资源课程</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教务处、人事处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课程建设在“十三五”期间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完善专业准入、准出标准，优化课程结构，修订人才培养方案</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开设名家讲座和短期课程以提升学生的数学素养</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设立本科生研究基金以支持本科生进行学术研究（学术交流）</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2</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实践教学质量有待提高</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建立</w:t>
            </w:r>
            <w:r w:rsidRPr="001E5A85">
              <w:rPr>
                <w:rFonts w:ascii="宋体" w:hAnsi="宋体" w:cs="宋体" w:hint="eastAsia"/>
                <w:color w:val="000000"/>
                <w:kern w:val="0"/>
                <w:sz w:val="18"/>
                <w:szCs w:val="18"/>
              </w:rPr>
              <w:t>基于数学建模的数学实践教学体系</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设立院级大学生创新创业项目，建成四级创新创业训练体系</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扩大数学建模规模，提高竞赛成绩，扩大受益面</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w:t>
            </w:r>
            <w:r w:rsidRPr="001E5A85">
              <w:rPr>
                <w:rFonts w:ascii="宋体" w:hAnsi="宋体" w:cs="宋体"/>
                <w:color w:val="000000"/>
                <w:kern w:val="0"/>
                <w:sz w:val="18"/>
                <w:szCs w:val="18"/>
              </w:rPr>
              <w:t>4-6</w:t>
            </w:r>
            <w:r w:rsidRPr="001E5A85">
              <w:rPr>
                <w:rFonts w:ascii="宋体" w:hAnsi="宋体" w:cs="宋体" w:hint="eastAsia"/>
                <w:color w:val="000000"/>
                <w:kern w:val="0"/>
                <w:sz w:val="18"/>
                <w:szCs w:val="18"/>
              </w:rPr>
              <w:t>个稳定的实践教学基地</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3</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w:t>
            </w:r>
            <w:r>
              <w:rPr>
                <w:rFonts w:ascii="宋体" w:hAnsi="宋体" w:cs="宋体" w:hint="eastAsia"/>
                <w:color w:val="000000"/>
                <w:kern w:val="0"/>
                <w:sz w:val="18"/>
                <w:szCs w:val="18"/>
              </w:rPr>
              <w:t>大</w:t>
            </w:r>
            <w:r w:rsidRPr="001E5A85">
              <w:rPr>
                <w:rFonts w:ascii="宋体" w:hAnsi="宋体" w:cs="宋体" w:hint="eastAsia"/>
                <w:color w:val="000000"/>
                <w:kern w:val="0"/>
                <w:sz w:val="18"/>
                <w:szCs w:val="18"/>
              </w:rPr>
              <w:t>师资队伍</w:t>
            </w:r>
            <w:r>
              <w:rPr>
                <w:rFonts w:ascii="宋体" w:hAnsi="宋体" w:cs="宋体" w:hint="eastAsia"/>
                <w:color w:val="000000"/>
                <w:kern w:val="0"/>
                <w:sz w:val="18"/>
                <w:szCs w:val="18"/>
              </w:rPr>
              <w:t>建设力度</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建设具有国际视野的教师队伍</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多渠道补充师资力量</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创新培育机制，促进青年学术骨干成长</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rPr>
          <w:trHeight w:val="551"/>
        </w:trPr>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实施一人一策，引进和培育高端紧缺人才，组建高水平教学团队</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化学与材料科学学院</w:t>
            </w: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需进一步落实人才培养方案修订指导意见，修订人才培养方案</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将创新创业教育融入培养方案中</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培养方案的修订将更加注重基础性，交叉类课程的开设，</w:t>
            </w:r>
            <w:r w:rsidRPr="001E5A85">
              <w:rPr>
                <w:rFonts w:ascii="宋体" w:hAnsi="宋体" w:cs="宋体" w:hint="eastAsia"/>
                <w:color w:val="000000"/>
                <w:kern w:val="0"/>
                <w:sz w:val="18"/>
                <w:szCs w:val="18"/>
              </w:rPr>
              <w:t>培养高素质综合性创新型人才。</w:t>
            </w:r>
          </w:p>
        </w:tc>
        <w:tc>
          <w:tcPr>
            <w:tcW w:w="1843"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hint="eastAsia"/>
                <w:color w:val="000000"/>
                <w:sz w:val="18"/>
                <w:szCs w:val="18"/>
              </w:rPr>
              <w:t>教务处、人事处、设备处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2</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需进一步将创新创业教育融入本科人才培养过程中</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开设“三位一体”的创新课程设计，将创新创业教育渗透到人才培养过程中</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校企联合</w:t>
            </w:r>
            <w:r w:rsidRPr="001E5A85">
              <w:rPr>
                <w:rFonts w:ascii="宋体" w:hAnsi="宋体" w:cs="宋体" w:hint="eastAsia"/>
                <w:color w:val="000000"/>
                <w:kern w:val="0"/>
                <w:sz w:val="18"/>
                <w:szCs w:val="18"/>
              </w:rPr>
              <w:t>，</w:t>
            </w:r>
            <w:r>
              <w:rPr>
                <w:rFonts w:ascii="宋体" w:hAnsi="宋体" w:cs="宋体" w:hint="eastAsia"/>
                <w:color w:val="000000"/>
                <w:kern w:val="0"/>
                <w:sz w:val="18"/>
                <w:szCs w:val="18"/>
              </w:rPr>
              <w:t>建成</w:t>
            </w:r>
            <w:r w:rsidRPr="001E5A85">
              <w:rPr>
                <w:rFonts w:ascii="宋体" w:hAnsi="宋体" w:cs="宋体" w:hint="eastAsia"/>
                <w:color w:val="000000"/>
                <w:kern w:val="0"/>
                <w:sz w:val="18"/>
                <w:szCs w:val="18"/>
              </w:rPr>
              <w:t>线上创新创业课程</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开展创新创业教育专题讲座</w:t>
            </w:r>
            <w:r w:rsidRPr="001E5A85">
              <w:rPr>
                <w:rFonts w:ascii="宋体" w:hAnsi="宋体" w:cs="宋体"/>
                <w:color w:val="000000"/>
                <w:kern w:val="0"/>
                <w:sz w:val="18"/>
                <w:szCs w:val="18"/>
              </w:rPr>
              <w:t>5</w:t>
            </w:r>
            <w:r w:rsidRPr="001E5A85">
              <w:rPr>
                <w:rFonts w:ascii="宋体" w:hAnsi="宋体" w:cs="宋体" w:hint="eastAsia"/>
                <w:color w:val="000000"/>
                <w:kern w:val="0"/>
                <w:sz w:val="18"/>
                <w:szCs w:val="18"/>
              </w:rPr>
              <w:t>场</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鼓励</w:t>
            </w:r>
            <w:r>
              <w:rPr>
                <w:rFonts w:ascii="宋体" w:hAnsi="宋体" w:cs="宋体" w:hint="eastAsia"/>
                <w:color w:val="000000"/>
                <w:kern w:val="0"/>
                <w:sz w:val="18"/>
                <w:szCs w:val="18"/>
              </w:rPr>
              <w:t>教师</w:t>
            </w:r>
            <w:r w:rsidRPr="001E5A85">
              <w:rPr>
                <w:rFonts w:ascii="宋体" w:hAnsi="宋体" w:cs="宋体" w:hint="eastAsia"/>
                <w:color w:val="000000"/>
                <w:kern w:val="0"/>
                <w:sz w:val="18"/>
                <w:szCs w:val="18"/>
              </w:rPr>
              <w:t>参加培训获得创业咨询师资格证书，培养至少</w:t>
            </w:r>
            <w:r w:rsidRPr="001E5A85">
              <w:rPr>
                <w:rFonts w:ascii="宋体" w:hAnsi="宋体" w:cs="宋体"/>
                <w:color w:val="000000"/>
                <w:kern w:val="0"/>
                <w:sz w:val="18"/>
                <w:szCs w:val="18"/>
              </w:rPr>
              <w:t>3</w:t>
            </w:r>
            <w:r w:rsidRPr="001E5A85">
              <w:rPr>
                <w:rFonts w:ascii="宋体" w:hAnsi="宋体" w:cs="宋体" w:hint="eastAsia"/>
                <w:color w:val="000000"/>
                <w:kern w:val="0"/>
                <w:sz w:val="18"/>
                <w:szCs w:val="18"/>
              </w:rPr>
              <w:t>名创业咨询师。</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3</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建立健全基层院系的教学管理与质量保障体系</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实现师生间教学互动</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建设学院</w:t>
            </w:r>
            <w:r w:rsidRPr="001E5A85">
              <w:rPr>
                <w:rFonts w:ascii="宋体" w:hAnsi="宋体" w:cs="宋体" w:hint="eastAsia"/>
                <w:color w:val="000000"/>
                <w:kern w:val="0"/>
                <w:sz w:val="18"/>
                <w:szCs w:val="18"/>
              </w:rPr>
              <w:t>本科教学管理平台，实施本科生导师制</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建设院级未来教室</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4</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建立全方位招生宣传体系</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提高社会关注度，吸引优质生源</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改造</w:t>
            </w:r>
            <w:r w:rsidRPr="001E5A85">
              <w:rPr>
                <w:rFonts w:ascii="宋体" w:hAnsi="宋体" w:cs="宋体"/>
                <w:color w:val="000000"/>
                <w:kern w:val="0"/>
                <w:sz w:val="18"/>
                <w:szCs w:val="18"/>
              </w:rPr>
              <w:t>3D</w:t>
            </w:r>
            <w:r w:rsidRPr="001E5A85">
              <w:rPr>
                <w:rFonts w:ascii="宋体" w:hAnsi="宋体" w:cs="宋体" w:hint="eastAsia"/>
                <w:color w:val="000000"/>
                <w:kern w:val="0"/>
                <w:sz w:val="18"/>
                <w:szCs w:val="18"/>
              </w:rPr>
              <w:t>打印实验室，吸引各类学生体验学习，扩大学院知名度。</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面向考生开放</w:t>
            </w:r>
            <w:r w:rsidRPr="001E5A85">
              <w:rPr>
                <w:rFonts w:ascii="宋体" w:hAnsi="宋体" w:cs="宋体" w:hint="eastAsia"/>
                <w:color w:val="000000"/>
                <w:kern w:val="0"/>
                <w:sz w:val="18"/>
                <w:szCs w:val="18"/>
              </w:rPr>
              <w:t>化学虚拟仿真实验教学中心</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深入高中校园开展化学科普宣传活动。</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物理学院</w:t>
            </w: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进一步创新教学模式、提升本科实验教学水平</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全面提升物理实验教学项目质量水平，创新实验教学模式</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推进自制教学仪器开发和改制工作</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研制普通物理实验教学仪器</w:t>
            </w:r>
            <w:r w:rsidRPr="001E5A85">
              <w:rPr>
                <w:rFonts w:ascii="宋体" w:hAnsi="宋体" w:cs="宋体"/>
                <w:color w:val="000000"/>
                <w:kern w:val="0"/>
                <w:sz w:val="18"/>
                <w:szCs w:val="18"/>
              </w:rPr>
              <w:t>50</w:t>
            </w:r>
            <w:r w:rsidRPr="001E5A85">
              <w:rPr>
                <w:rFonts w:ascii="宋体" w:hAnsi="宋体" w:cs="宋体" w:hint="eastAsia"/>
                <w:color w:val="000000"/>
                <w:kern w:val="0"/>
                <w:sz w:val="18"/>
                <w:szCs w:val="18"/>
              </w:rPr>
              <w:t>件以上、从科研成果转化教学实验项目</w:t>
            </w:r>
            <w:r w:rsidRPr="001E5A85">
              <w:rPr>
                <w:rFonts w:ascii="宋体" w:hAnsi="宋体" w:cs="宋体"/>
                <w:color w:val="000000"/>
                <w:kern w:val="0"/>
                <w:sz w:val="18"/>
                <w:szCs w:val="18"/>
              </w:rPr>
              <w:t>10</w:t>
            </w:r>
            <w:r w:rsidRPr="001E5A85">
              <w:rPr>
                <w:rFonts w:ascii="宋体" w:hAnsi="宋体" w:cs="宋体" w:hint="eastAsia"/>
                <w:color w:val="000000"/>
                <w:kern w:val="0"/>
                <w:sz w:val="18"/>
                <w:szCs w:val="18"/>
              </w:rPr>
              <w:t>项。</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教务处、设备处、人事处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引进高水平研究型实验教学项目</w:t>
            </w:r>
            <w:r w:rsidRPr="001E5A85">
              <w:rPr>
                <w:rFonts w:ascii="宋体" w:hAnsi="宋体" w:cs="宋体"/>
                <w:color w:val="000000"/>
                <w:kern w:val="0"/>
                <w:sz w:val="18"/>
                <w:szCs w:val="18"/>
              </w:rPr>
              <w:t>10</w:t>
            </w:r>
            <w:r w:rsidRPr="001E5A85">
              <w:rPr>
                <w:rFonts w:ascii="宋体" w:hAnsi="宋体" w:cs="宋体" w:hint="eastAsia"/>
                <w:color w:val="000000"/>
                <w:kern w:val="0"/>
                <w:sz w:val="18"/>
                <w:szCs w:val="18"/>
              </w:rPr>
              <w:t>项，提升物理实验教学水平</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建设用于理论教学和实验展示结合的新型专题讨论实验室</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2017.7-2017.12</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建设基于</w:t>
            </w:r>
            <w:r w:rsidRPr="001E5A85">
              <w:rPr>
                <w:rFonts w:ascii="宋体" w:hAnsi="宋体" w:cs="宋体"/>
                <w:color w:val="000000"/>
                <w:kern w:val="0"/>
                <w:sz w:val="18"/>
                <w:szCs w:val="18"/>
              </w:rPr>
              <w:t>labview</w:t>
            </w:r>
            <w:r w:rsidRPr="001E5A85">
              <w:rPr>
                <w:rFonts w:ascii="宋体" w:hAnsi="宋体" w:cs="宋体" w:hint="eastAsia"/>
                <w:color w:val="000000"/>
                <w:kern w:val="0"/>
                <w:sz w:val="18"/>
                <w:szCs w:val="18"/>
              </w:rPr>
              <w:t>的新型虚拟物理实验室</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2017.8-2017.12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2</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各专业学时学分偏多</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严格落实学校人才培养方案修订指导意见，加大</w:t>
            </w:r>
            <w:r>
              <w:rPr>
                <w:rFonts w:ascii="宋体" w:hAnsi="宋体" w:cs="宋体" w:hint="eastAsia"/>
                <w:color w:val="000000"/>
                <w:kern w:val="0"/>
                <w:sz w:val="18"/>
                <w:szCs w:val="18"/>
              </w:rPr>
              <w:t>实践教学</w:t>
            </w:r>
            <w:r w:rsidRPr="001E5A85">
              <w:rPr>
                <w:rFonts w:ascii="宋体" w:hAnsi="宋体" w:cs="宋体" w:hint="eastAsia"/>
                <w:color w:val="000000"/>
                <w:kern w:val="0"/>
                <w:sz w:val="18"/>
                <w:szCs w:val="18"/>
              </w:rPr>
              <w:t>活动</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修订各专业人才培养方案。</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推广研究型教学</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加大学生参与教师科研团队的研究工作力度。</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建设学生活动场所</w:t>
            </w:r>
            <w:r>
              <w:rPr>
                <w:rFonts w:ascii="宋体" w:hAnsi="宋体" w:cs="宋体"/>
                <w:color w:val="000000"/>
                <w:kern w:val="0"/>
                <w:sz w:val="18"/>
                <w:szCs w:val="18"/>
              </w:rPr>
              <w:t>1</w:t>
            </w:r>
            <w:r w:rsidRPr="001E5A85">
              <w:rPr>
                <w:rFonts w:ascii="宋体" w:hAnsi="宋体" w:cs="宋体" w:hint="eastAsia"/>
                <w:color w:val="000000"/>
                <w:kern w:val="0"/>
                <w:sz w:val="18"/>
                <w:szCs w:val="18"/>
              </w:rPr>
              <w:t>个</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学生自主实验室</w:t>
            </w:r>
            <w:r w:rsidRPr="001E5A85">
              <w:rPr>
                <w:rFonts w:ascii="宋体" w:hAnsi="宋体" w:cs="宋体"/>
                <w:color w:val="000000"/>
                <w:kern w:val="0"/>
                <w:sz w:val="18"/>
                <w:szCs w:val="18"/>
              </w:rPr>
              <w:t>60</w:t>
            </w:r>
            <w:r w:rsidRPr="001E5A85">
              <w:rPr>
                <w:rFonts w:ascii="宋体" w:hAnsi="宋体" w:cs="宋体" w:hint="eastAsia"/>
                <w:color w:val="000000"/>
                <w:kern w:val="0"/>
                <w:sz w:val="18"/>
                <w:szCs w:val="18"/>
              </w:rPr>
              <w:t>平米以上</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2016.11-2018.12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3</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创新教育体系落后</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全面提升实训创新实验层次</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校企合作，</w:t>
            </w:r>
            <w:r w:rsidRPr="001E5A85">
              <w:rPr>
                <w:rFonts w:ascii="宋体" w:hAnsi="宋体" w:cs="宋体" w:hint="eastAsia"/>
                <w:color w:val="000000"/>
                <w:kern w:val="0"/>
                <w:sz w:val="18"/>
                <w:szCs w:val="18"/>
              </w:rPr>
              <w:t>建设实训中心</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开设</w:t>
            </w:r>
            <w:r w:rsidRPr="001E5A85">
              <w:rPr>
                <w:rFonts w:ascii="宋体" w:hAnsi="宋体" w:cs="宋体"/>
                <w:color w:val="000000"/>
                <w:kern w:val="0"/>
                <w:sz w:val="18"/>
                <w:szCs w:val="18"/>
              </w:rPr>
              <w:t>20</w:t>
            </w:r>
            <w:r w:rsidRPr="001E5A85">
              <w:rPr>
                <w:rFonts w:ascii="宋体" w:hAnsi="宋体" w:cs="宋体" w:hint="eastAsia"/>
                <w:color w:val="000000"/>
                <w:kern w:val="0"/>
                <w:sz w:val="18"/>
                <w:szCs w:val="18"/>
              </w:rPr>
              <w:t>个实训项目）</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2016.12-2017.12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4</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加强教师国际化交流</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提高教师国际化水平，加强双语教学课程建设</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每年</w:t>
            </w:r>
            <w:r>
              <w:rPr>
                <w:rFonts w:ascii="宋体" w:hAnsi="宋体" w:cs="宋体" w:hint="eastAsia"/>
                <w:color w:val="000000"/>
                <w:kern w:val="0"/>
                <w:sz w:val="18"/>
                <w:szCs w:val="18"/>
              </w:rPr>
              <w:t>支持</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名</w:t>
            </w:r>
            <w:r>
              <w:rPr>
                <w:rFonts w:ascii="宋体" w:hAnsi="宋体" w:cs="宋体" w:hint="eastAsia"/>
                <w:color w:val="000000"/>
                <w:kern w:val="0"/>
                <w:sz w:val="18"/>
                <w:szCs w:val="18"/>
              </w:rPr>
              <w:t>相关课程</w:t>
            </w:r>
            <w:r w:rsidRPr="001E5A85">
              <w:rPr>
                <w:rFonts w:ascii="宋体" w:hAnsi="宋体" w:cs="宋体" w:hint="eastAsia"/>
                <w:color w:val="000000"/>
                <w:kern w:val="0"/>
                <w:sz w:val="18"/>
                <w:szCs w:val="18"/>
              </w:rPr>
              <w:t>教师出国进修</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5</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现代教育技术应用落后</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全面提升现代教育技术应用能力</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加强信息化教学资源建设</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化工学院</w:t>
            </w: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推进教学方式现代化、信息化</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提升现代教育技术应用能力</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建设工程制图</w:t>
            </w:r>
            <w:r w:rsidRPr="001E5A85">
              <w:rPr>
                <w:rFonts w:ascii="宋体" w:cs="宋体"/>
                <w:color w:val="000000"/>
                <w:kern w:val="0"/>
                <w:sz w:val="18"/>
                <w:szCs w:val="18"/>
              </w:rPr>
              <w:t>-</w:t>
            </w:r>
            <w:r w:rsidRPr="001E5A85">
              <w:rPr>
                <w:rFonts w:ascii="宋体" w:hAnsi="宋体" w:cs="宋体" w:hint="eastAsia"/>
                <w:color w:val="000000"/>
                <w:kern w:val="0"/>
                <w:sz w:val="18"/>
                <w:szCs w:val="18"/>
              </w:rPr>
              <w:t>设备设计与制造多媒体互动智慧教室</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个，总座位</w:t>
            </w:r>
            <w:r w:rsidRPr="001E5A85">
              <w:rPr>
                <w:rFonts w:ascii="宋体" w:hAnsi="宋体" w:cs="宋体"/>
                <w:color w:val="000000"/>
                <w:kern w:val="0"/>
                <w:sz w:val="18"/>
                <w:szCs w:val="18"/>
              </w:rPr>
              <w:t>80</w:t>
            </w:r>
            <w:r w:rsidRPr="001E5A85">
              <w:rPr>
                <w:rFonts w:ascii="宋体" w:hAnsi="宋体" w:cs="宋体" w:hint="eastAsia"/>
                <w:color w:val="000000"/>
                <w:kern w:val="0"/>
                <w:sz w:val="18"/>
                <w:szCs w:val="18"/>
              </w:rPr>
              <w:t>个</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kern w:val="0"/>
                <w:sz w:val="18"/>
                <w:szCs w:val="18"/>
              </w:rPr>
            </w:pPr>
            <w:r w:rsidRPr="001E5A85">
              <w:rPr>
                <w:rFonts w:ascii="宋体" w:hAnsi="宋体" w:cs="宋体" w:hint="eastAsia"/>
                <w:color w:val="000000"/>
                <w:kern w:val="0"/>
                <w:sz w:val="18"/>
                <w:szCs w:val="18"/>
              </w:rPr>
              <w:t>人事处、国际处、教务处、设备处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r w:rsidRPr="001E5A85">
              <w:rPr>
                <w:rFonts w:ascii="宋体" w:hAnsi="宋体" w:cs="宋体" w:hint="eastAsia"/>
                <w:color w:val="000000"/>
                <w:kern w:val="0"/>
                <w:sz w:val="18"/>
                <w:szCs w:val="18"/>
              </w:rPr>
              <w:t>（课程建设在“十三五”期间）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全面提高虚拟仿真教学水平</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建设化工虚拟仿真教学中心</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2</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加大图书、数据库、外文书刊购置投入</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更新化工设计类手册、工具书</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购置化工设计类课程及毕业设计使用的手册、工具书</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3</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开展应用型专业认证</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做好</w:t>
            </w:r>
            <w:r w:rsidRPr="001E5A85">
              <w:rPr>
                <w:rFonts w:ascii="宋体" w:hAnsi="宋体" w:cs="宋体" w:hint="eastAsia"/>
                <w:color w:val="000000"/>
                <w:kern w:val="0"/>
                <w:sz w:val="18"/>
                <w:szCs w:val="18"/>
              </w:rPr>
              <w:t>典型化工教学模型应用建设</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普及化工、制药及食品工程设备与工艺教学模型及模具在化工原理、设备及工艺类课程的</w:t>
            </w:r>
            <w:r>
              <w:rPr>
                <w:rFonts w:ascii="宋体" w:hAnsi="宋体" w:cs="宋体" w:hint="eastAsia"/>
                <w:color w:val="000000"/>
                <w:kern w:val="0"/>
                <w:sz w:val="18"/>
                <w:szCs w:val="18"/>
              </w:rPr>
              <w:t>应用</w:t>
            </w:r>
          </w:p>
        </w:tc>
        <w:tc>
          <w:tcPr>
            <w:tcW w:w="1843"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99177D">
        <w:trPr>
          <w:trHeight w:val="536"/>
        </w:trPr>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4</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加强教师国际化交流</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提高教师国际化水平</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每年</w:t>
            </w:r>
            <w:r>
              <w:rPr>
                <w:rFonts w:ascii="宋体" w:hAnsi="宋体" w:cs="宋体" w:hint="eastAsia"/>
                <w:color w:val="000000"/>
                <w:kern w:val="0"/>
                <w:sz w:val="18"/>
                <w:szCs w:val="18"/>
              </w:rPr>
              <w:t>支持</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名</w:t>
            </w:r>
            <w:r>
              <w:rPr>
                <w:rFonts w:ascii="宋体" w:hAnsi="宋体" w:cs="宋体" w:hint="eastAsia"/>
                <w:color w:val="000000"/>
                <w:kern w:val="0"/>
                <w:sz w:val="18"/>
                <w:szCs w:val="18"/>
              </w:rPr>
              <w:t>相关课程</w:t>
            </w:r>
            <w:r w:rsidRPr="001E5A85">
              <w:rPr>
                <w:rFonts w:ascii="宋体" w:hAnsi="宋体" w:cs="宋体" w:hint="eastAsia"/>
                <w:color w:val="000000"/>
                <w:kern w:val="0"/>
                <w:sz w:val="18"/>
                <w:szCs w:val="18"/>
              </w:rPr>
              <w:t>教师出国进修</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lastRenderedPageBreak/>
              <w:t>生科院</w:t>
            </w: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体现培养方案特色</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严格落实学校人才培养方案修订指导意见，使培养方案特色化</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调研生物类高校</w:t>
            </w:r>
            <w:r w:rsidRPr="001E5A85">
              <w:rPr>
                <w:rFonts w:ascii="宋体" w:hAnsi="宋体" w:cs="宋体"/>
                <w:color w:val="000000"/>
                <w:kern w:val="0"/>
                <w:sz w:val="18"/>
                <w:szCs w:val="18"/>
              </w:rPr>
              <w:t>20</w:t>
            </w:r>
            <w:r w:rsidRPr="001E5A85">
              <w:rPr>
                <w:rFonts w:ascii="宋体" w:hAnsi="宋体" w:cs="宋体" w:hint="eastAsia"/>
                <w:color w:val="000000"/>
                <w:kern w:val="0"/>
                <w:sz w:val="18"/>
                <w:szCs w:val="18"/>
              </w:rPr>
              <w:t>家，中药类高校</w:t>
            </w:r>
            <w:r w:rsidRPr="001E5A85">
              <w:rPr>
                <w:rFonts w:ascii="宋体" w:hAnsi="宋体" w:cs="宋体"/>
                <w:color w:val="000000"/>
                <w:kern w:val="0"/>
                <w:sz w:val="18"/>
                <w:szCs w:val="18"/>
              </w:rPr>
              <w:t>10</w:t>
            </w:r>
            <w:r w:rsidRPr="001E5A85">
              <w:rPr>
                <w:rFonts w:ascii="宋体" w:hAnsi="宋体" w:cs="宋体" w:hint="eastAsia"/>
                <w:color w:val="000000"/>
                <w:kern w:val="0"/>
                <w:sz w:val="18"/>
                <w:szCs w:val="18"/>
              </w:rPr>
              <w:t>家。调研课程设置，专业设置，科研特色，教学</w:t>
            </w:r>
            <w:r w:rsidRPr="001E5A85">
              <w:rPr>
                <w:rFonts w:ascii="宋体" w:hAnsi="宋体" w:cs="宋体"/>
                <w:color w:val="000000"/>
                <w:kern w:val="0"/>
                <w:sz w:val="18"/>
                <w:szCs w:val="18"/>
              </w:rPr>
              <w:t>/</w:t>
            </w:r>
            <w:r w:rsidRPr="001E5A85">
              <w:rPr>
                <w:rFonts w:ascii="宋体" w:hAnsi="宋体" w:cs="宋体" w:hint="eastAsia"/>
                <w:color w:val="000000"/>
                <w:kern w:val="0"/>
                <w:sz w:val="18"/>
                <w:szCs w:val="18"/>
              </w:rPr>
              <w:t>科研平台，改革体系及特色</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教务处、现代教育技术中心、</w:t>
            </w:r>
            <w:r w:rsidRPr="001E5A85">
              <w:rPr>
                <w:rFonts w:ascii="宋体" w:hAnsi="宋体" w:cs="宋体" w:hint="eastAsia"/>
                <w:color w:val="000000"/>
                <w:sz w:val="18"/>
                <w:szCs w:val="18"/>
              </w:rPr>
              <w:t>设备处</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2</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提升信息整合度</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提高信息整合能力</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建设学院信息中心</w:t>
            </w:r>
            <w:r w:rsidRPr="001E5A85">
              <w:rPr>
                <w:rFonts w:ascii="宋体" w:hAnsi="宋体" w:cs="宋体"/>
                <w:color w:val="000000"/>
                <w:kern w:val="0"/>
                <w:sz w:val="18"/>
                <w:szCs w:val="18"/>
              </w:rPr>
              <w:t>1</w:t>
            </w:r>
            <w:r w:rsidRPr="001E5A85">
              <w:rPr>
                <w:rFonts w:ascii="宋体" w:hAnsi="宋体" w:cs="宋体" w:hint="eastAsia"/>
                <w:color w:val="000000"/>
                <w:kern w:val="0"/>
                <w:sz w:val="18"/>
                <w:szCs w:val="18"/>
              </w:rPr>
              <w:t>个（专用办公室</w:t>
            </w:r>
            <w:r w:rsidRPr="001E5A85">
              <w:rPr>
                <w:rFonts w:ascii="宋体" w:hAnsi="宋体" w:cs="宋体"/>
                <w:color w:val="000000"/>
                <w:kern w:val="0"/>
                <w:sz w:val="18"/>
                <w:szCs w:val="18"/>
              </w:rPr>
              <w:t>1</w:t>
            </w:r>
            <w:r w:rsidRPr="001E5A85">
              <w:rPr>
                <w:rFonts w:ascii="宋体" w:hAnsi="宋体" w:cs="宋体" w:hint="eastAsia"/>
                <w:color w:val="000000"/>
                <w:kern w:val="0"/>
                <w:sz w:val="18"/>
                <w:szCs w:val="18"/>
              </w:rPr>
              <w:t>个，办公用具</w:t>
            </w:r>
            <w:r w:rsidRPr="001E5A85">
              <w:rPr>
                <w:rFonts w:ascii="宋体" w:hAnsi="宋体" w:cs="宋体"/>
                <w:color w:val="000000"/>
                <w:kern w:val="0"/>
                <w:sz w:val="18"/>
                <w:szCs w:val="18"/>
              </w:rPr>
              <w:t>6</w:t>
            </w:r>
            <w:r w:rsidRPr="001E5A85">
              <w:rPr>
                <w:rFonts w:ascii="宋体" w:hAnsi="宋体" w:cs="宋体" w:hint="eastAsia"/>
                <w:color w:val="000000"/>
                <w:kern w:val="0"/>
                <w:sz w:val="18"/>
                <w:szCs w:val="18"/>
              </w:rPr>
              <w:t>套，交换机</w:t>
            </w:r>
            <w:r w:rsidRPr="001E5A85">
              <w:rPr>
                <w:rFonts w:ascii="宋体" w:hAnsi="宋体" w:cs="宋体"/>
                <w:color w:val="000000"/>
                <w:kern w:val="0"/>
                <w:sz w:val="18"/>
                <w:szCs w:val="18"/>
              </w:rPr>
              <w:t>1</w:t>
            </w:r>
            <w:r w:rsidRPr="001E5A85">
              <w:rPr>
                <w:rFonts w:ascii="宋体" w:hAnsi="宋体" w:cs="宋体" w:hint="eastAsia"/>
                <w:color w:val="000000"/>
                <w:kern w:val="0"/>
                <w:sz w:val="18"/>
                <w:szCs w:val="18"/>
              </w:rPr>
              <w:t>台）</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3</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建设专用网络课堂</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提升课堂教学</w:t>
            </w:r>
            <w:r>
              <w:rPr>
                <w:rFonts w:ascii="宋体" w:hAnsi="宋体" w:cs="宋体" w:hint="eastAsia"/>
                <w:color w:val="000000"/>
                <w:kern w:val="0"/>
                <w:sz w:val="18"/>
                <w:szCs w:val="18"/>
              </w:rPr>
              <w:t>信息</w:t>
            </w:r>
            <w:r w:rsidRPr="001E5A85">
              <w:rPr>
                <w:rFonts w:ascii="宋体" w:hAnsi="宋体" w:cs="宋体" w:hint="eastAsia"/>
                <w:color w:val="000000"/>
                <w:kern w:val="0"/>
                <w:sz w:val="18"/>
                <w:szCs w:val="18"/>
              </w:rPr>
              <w:t>化</w:t>
            </w:r>
            <w:r>
              <w:rPr>
                <w:rFonts w:ascii="宋体" w:hAnsi="宋体" w:cs="宋体" w:hint="eastAsia"/>
                <w:color w:val="000000"/>
                <w:kern w:val="0"/>
                <w:sz w:val="18"/>
                <w:szCs w:val="18"/>
              </w:rPr>
              <w:t>水平</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建设“课堂在线”</w:t>
            </w:r>
            <w:r w:rsidRPr="001E5A85">
              <w:rPr>
                <w:rFonts w:ascii="宋体" w:hAnsi="宋体" w:cs="宋体"/>
                <w:color w:val="000000"/>
                <w:kern w:val="0"/>
                <w:sz w:val="18"/>
                <w:szCs w:val="18"/>
              </w:rPr>
              <w:t>12</w:t>
            </w:r>
            <w:r w:rsidRPr="001E5A85">
              <w:rPr>
                <w:rFonts w:ascii="宋体" w:hAnsi="宋体" w:cs="宋体" w:hint="eastAsia"/>
                <w:color w:val="000000"/>
                <w:kern w:val="0"/>
                <w:sz w:val="18"/>
                <w:szCs w:val="18"/>
              </w:rPr>
              <w:t>门（校级</w:t>
            </w:r>
            <w:r>
              <w:rPr>
                <w:rFonts w:ascii="宋体" w:hAnsi="宋体" w:cs="宋体"/>
                <w:color w:val="000000"/>
                <w:kern w:val="0"/>
                <w:sz w:val="18"/>
                <w:szCs w:val="18"/>
              </w:rPr>
              <w:t>MOOC</w:t>
            </w:r>
            <w:r>
              <w:rPr>
                <w:rFonts w:ascii="宋体" w:hAnsi="宋体" w:cs="宋体" w:hint="eastAsia"/>
                <w:color w:val="000000"/>
                <w:kern w:val="0"/>
                <w:sz w:val="18"/>
                <w:szCs w:val="18"/>
              </w:rPr>
              <w:t>课程</w:t>
            </w:r>
            <w:r w:rsidRPr="001E5A85">
              <w:rPr>
                <w:rFonts w:ascii="宋体" w:hAnsi="宋体" w:cs="宋体"/>
                <w:color w:val="000000"/>
                <w:kern w:val="0"/>
                <w:sz w:val="18"/>
                <w:szCs w:val="18"/>
              </w:rPr>
              <w:t>5</w:t>
            </w:r>
            <w:r w:rsidRPr="001E5A85">
              <w:rPr>
                <w:rFonts w:ascii="宋体" w:hAnsi="宋体" w:cs="宋体" w:hint="eastAsia"/>
                <w:color w:val="000000"/>
                <w:kern w:val="0"/>
                <w:sz w:val="18"/>
                <w:szCs w:val="18"/>
              </w:rPr>
              <w:t>门，</w:t>
            </w:r>
            <w:r>
              <w:rPr>
                <w:rFonts w:ascii="宋体" w:hAnsi="宋体" w:cs="宋体"/>
                <w:color w:val="000000"/>
                <w:kern w:val="0"/>
                <w:sz w:val="18"/>
                <w:szCs w:val="18"/>
              </w:rPr>
              <w:t>SPOC</w:t>
            </w:r>
            <w:r>
              <w:rPr>
                <w:rFonts w:ascii="宋体" w:hAnsi="宋体" w:cs="宋体" w:hint="eastAsia"/>
                <w:color w:val="000000"/>
                <w:kern w:val="0"/>
                <w:sz w:val="18"/>
                <w:szCs w:val="18"/>
              </w:rPr>
              <w:t>课程</w:t>
            </w:r>
            <w:r w:rsidRPr="001E5A85">
              <w:rPr>
                <w:rFonts w:ascii="宋体" w:hAnsi="宋体" w:cs="宋体"/>
                <w:color w:val="000000"/>
                <w:kern w:val="0"/>
                <w:sz w:val="18"/>
                <w:szCs w:val="18"/>
              </w:rPr>
              <w:t>7</w:t>
            </w:r>
            <w:r w:rsidRPr="001E5A85">
              <w:rPr>
                <w:rFonts w:ascii="宋体" w:hAnsi="宋体" w:cs="宋体" w:hint="eastAsia"/>
                <w:color w:val="000000"/>
                <w:kern w:val="0"/>
                <w:sz w:val="18"/>
                <w:szCs w:val="18"/>
              </w:rPr>
              <w:t>门）</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r w:rsidRPr="001E5A85">
              <w:rPr>
                <w:rFonts w:ascii="宋体" w:hAnsi="宋体" w:cs="宋体" w:hint="eastAsia"/>
                <w:color w:val="000000"/>
                <w:kern w:val="0"/>
                <w:sz w:val="18"/>
                <w:szCs w:val="18"/>
              </w:rPr>
              <w:t>（其中，课程建设在“十三五”期间）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4</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立体化实验教学</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建设虚拟实验室（孵化）</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建设专业特色虚拟实验室</w:t>
            </w:r>
            <w:r w:rsidRPr="001E5A85">
              <w:rPr>
                <w:rFonts w:ascii="宋体" w:hAnsi="宋体" w:cs="宋体"/>
                <w:color w:val="000000"/>
                <w:kern w:val="0"/>
                <w:sz w:val="18"/>
                <w:szCs w:val="18"/>
              </w:rPr>
              <w:t>4</w:t>
            </w:r>
            <w:r w:rsidRPr="001E5A85">
              <w:rPr>
                <w:rFonts w:ascii="宋体" w:hAnsi="宋体" w:cs="宋体" w:hint="eastAsia"/>
                <w:color w:val="000000"/>
                <w:kern w:val="0"/>
                <w:sz w:val="18"/>
                <w:szCs w:val="18"/>
              </w:rPr>
              <w:t>个（生物野外站，生物技术生产线，生态学野外站，中药学生产线）</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2016.11-2017.6</w:t>
            </w:r>
            <w:r w:rsidRPr="001E5A85">
              <w:rPr>
                <w:rFonts w:ascii="宋体" w:hAnsi="宋体" w:cs="宋体" w:hint="eastAsia"/>
                <w:color w:val="000000"/>
                <w:kern w:val="0"/>
                <w:sz w:val="18"/>
                <w:szCs w:val="18"/>
              </w:rPr>
              <w:t>（其中，课程建设在“十三五”期间）</w:t>
            </w:r>
          </w:p>
        </w:tc>
      </w:tr>
      <w:tr w:rsidR="0099177D" w:rsidRPr="001E5A85" w:rsidTr="002460CA">
        <w:trPr>
          <w:trHeight w:val="740"/>
        </w:trPr>
        <w:tc>
          <w:tcPr>
            <w:tcW w:w="851"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城环院</w:t>
            </w:r>
          </w:p>
        </w:tc>
        <w:tc>
          <w:tcPr>
            <w:tcW w:w="709" w:type="dxa"/>
            <w:vAlign w:val="center"/>
          </w:tcPr>
          <w:p w:rsidR="0099177D" w:rsidRPr="001E5A85" w:rsidRDefault="0099177D"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进一步修订完善人才培养方案</w:t>
            </w:r>
          </w:p>
        </w:tc>
        <w:tc>
          <w:tcPr>
            <w:tcW w:w="2126" w:type="dxa"/>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落实人才培养方案修订指导意见</w:t>
            </w:r>
          </w:p>
        </w:tc>
        <w:tc>
          <w:tcPr>
            <w:tcW w:w="5528"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建设</w:t>
            </w:r>
            <w:r>
              <w:rPr>
                <w:rFonts w:ascii="宋体" w:hAnsi="宋体" w:cs="宋体"/>
                <w:color w:val="000000"/>
                <w:kern w:val="0"/>
                <w:sz w:val="18"/>
                <w:szCs w:val="18"/>
              </w:rPr>
              <w:t>2</w:t>
            </w:r>
            <w:r>
              <w:rPr>
                <w:rFonts w:ascii="宋体" w:hAnsi="宋体" w:cs="宋体" w:hint="eastAsia"/>
                <w:color w:val="000000"/>
                <w:kern w:val="0"/>
                <w:sz w:val="18"/>
                <w:szCs w:val="18"/>
              </w:rPr>
              <w:t>个</w:t>
            </w:r>
            <w:r w:rsidRPr="001E5A85">
              <w:rPr>
                <w:rFonts w:ascii="宋体" w:hAnsi="宋体" w:cs="宋体" w:hint="eastAsia"/>
                <w:color w:val="000000"/>
                <w:kern w:val="0"/>
                <w:sz w:val="18"/>
                <w:szCs w:val="18"/>
              </w:rPr>
              <w:t>省级校外实践基地</w:t>
            </w:r>
            <w:r>
              <w:rPr>
                <w:rFonts w:ascii="宋体" w:cs="Times New Roman" w:hint="eastAsia"/>
                <w:color w:val="000000"/>
                <w:sz w:val="18"/>
                <w:szCs w:val="18"/>
              </w:rPr>
              <w:t>、</w:t>
            </w:r>
            <w:r w:rsidRPr="001E5A85">
              <w:rPr>
                <w:rFonts w:ascii="宋体" w:hAnsi="宋体" w:cs="宋体" w:hint="eastAsia"/>
                <w:color w:val="000000"/>
                <w:kern w:val="0"/>
                <w:sz w:val="18"/>
                <w:szCs w:val="18"/>
              </w:rPr>
              <w:t>增加</w:t>
            </w:r>
            <w:r>
              <w:rPr>
                <w:rFonts w:ascii="宋体" w:hAnsi="宋体" w:cs="宋体"/>
                <w:color w:val="000000"/>
                <w:kern w:val="0"/>
                <w:sz w:val="18"/>
                <w:szCs w:val="18"/>
              </w:rPr>
              <w:t>2</w:t>
            </w:r>
            <w:r w:rsidRPr="001E5A85">
              <w:rPr>
                <w:rFonts w:ascii="宋体" w:hAnsi="宋体" w:cs="宋体" w:hint="eastAsia"/>
                <w:color w:val="000000"/>
                <w:kern w:val="0"/>
                <w:sz w:val="18"/>
                <w:szCs w:val="18"/>
              </w:rPr>
              <w:t>个国家学科竞赛项目</w:t>
            </w:r>
            <w:r w:rsidR="00673229">
              <w:rPr>
                <w:rFonts w:ascii="宋体" w:cs="Times New Roman" w:hint="eastAsia"/>
                <w:color w:val="000000"/>
                <w:sz w:val="18"/>
                <w:szCs w:val="18"/>
              </w:rPr>
              <w:t>，</w:t>
            </w:r>
            <w:r w:rsidRPr="001E5A85">
              <w:rPr>
                <w:rFonts w:ascii="宋体" w:hAnsi="宋体" w:cs="宋体" w:hint="eastAsia"/>
                <w:color w:val="000000"/>
                <w:kern w:val="0"/>
                <w:sz w:val="18"/>
                <w:szCs w:val="18"/>
              </w:rPr>
              <w:t>新增</w:t>
            </w:r>
            <w:r w:rsidRPr="001E5A85">
              <w:rPr>
                <w:rFonts w:ascii="宋体" w:hAnsi="宋体" w:cs="宋体"/>
                <w:color w:val="000000"/>
                <w:kern w:val="0"/>
                <w:sz w:val="18"/>
                <w:szCs w:val="18"/>
              </w:rPr>
              <w:t>10</w:t>
            </w:r>
            <w:r w:rsidRPr="001E5A85">
              <w:rPr>
                <w:rFonts w:ascii="宋体" w:hAnsi="宋体" w:cs="宋体" w:hint="eastAsia"/>
                <w:color w:val="000000"/>
                <w:kern w:val="0"/>
                <w:sz w:val="18"/>
                <w:szCs w:val="18"/>
              </w:rPr>
              <w:t>个校外实习基地</w:t>
            </w:r>
          </w:p>
        </w:tc>
        <w:tc>
          <w:tcPr>
            <w:tcW w:w="1843" w:type="dxa"/>
            <w:vMerge w:val="restart"/>
            <w:vAlign w:val="center"/>
          </w:tcPr>
          <w:p w:rsidR="0099177D" w:rsidRPr="001E5A85" w:rsidRDefault="0099177D"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教务处、设备处、</w:t>
            </w:r>
            <w:r w:rsidRPr="001E5A85">
              <w:rPr>
                <w:rFonts w:ascii="宋体" w:hAnsi="宋体" w:cs="宋体" w:hint="eastAsia"/>
                <w:color w:val="000000"/>
                <w:sz w:val="18"/>
                <w:szCs w:val="18"/>
              </w:rPr>
              <w:t>人事处、</w:t>
            </w:r>
            <w:r w:rsidRPr="001E5A85">
              <w:rPr>
                <w:rFonts w:ascii="宋体" w:hAnsi="宋体" w:cs="宋体" w:hint="eastAsia"/>
                <w:color w:val="000000"/>
                <w:kern w:val="0"/>
                <w:sz w:val="18"/>
                <w:szCs w:val="18"/>
              </w:rPr>
              <w:t>教师发展中心、学生处</w:t>
            </w:r>
          </w:p>
        </w:tc>
        <w:tc>
          <w:tcPr>
            <w:tcW w:w="2410" w:type="dxa"/>
            <w:vAlign w:val="center"/>
          </w:tcPr>
          <w:p w:rsidR="0099177D" w:rsidRPr="001E5A85" w:rsidRDefault="0099177D" w:rsidP="0099177D">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2</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进一步完善创新创业教育体系</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构建多途径创新创业培养模式，完善创新创业教育体系</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聘请校外优秀导师开展创新创业指导，“双师型”教师达到</w:t>
            </w:r>
            <w:r w:rsidRPr="001E5A85">
              <w:rPr>
                <w:rFonts w:ascii="宋体" w:hAnsi="宋体" w:cs="宋体"/>
                <w:color w:val="000000"/>
                <w:kern w:val="0"/>
                <w:sz w:val="18"/>
                <w:szCs w:val="18"/>
              </w:rPr>
              <w:t>10</w:t>
            </w:r>
            <w:r w:rsidRPr="001E5A85">
              <w:rPr>
                <w:rFonts w:ascii="宋体" w:hAnsi="宋体" w:cs="宋体" w:hint="eastAsia"/>
                <w:color w:val="000000"/>
                <w:kern w:val="0"/>
                <w:sz w:val="18"/>
                <w:szCs w:val="18"/>
              </w:rPr>
              <w:t>人</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积极组建本科生创新实践团队</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完善本科生参加学科竞赛的激励机制</w:t>
            </w:r>
            <w:r>
              <w:rPr>
                <w:rFonts w:ascii="宋体" w:hAnsi="宋体" w:cs="宋体" w:hint="eastAsia"/>
                <w:color w:val="000000"/>
                <w:kern w:val="0"/>
                <w:sz w:val="18"/>
                <w:szCs w:val="18"/>
              </w:rPr>
              <w:t>，</w:t>
            </w:r>
            <w:r w:rsidRPr="001E5A85">
              <w:rPr>
                <w:rFonts w:ascii="宋体" w:hAnsi="宋体" w:cs="宋体" w:hint="eastAsia"/>
                <w:color w:val="000000"/>
                <w:kern w:val="0"/>
                <w:sz w:val="18"/>
                <w:szCs w:val="18"/>
              </w:rPr>
              <w:t>加大学生观摩学习工作力度</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加大“青创空间”建设</w:t>
            </w:r>
            <w:r w:rsidR="0099177D">
              <w:rPr>
                <w:rFonts w:ascii="宋体" w:hAnsi="宋体" w:cs="宋体" w:hint="eastAsia"/>
                <w:color w:val="000000"/>
                <w:kern w:val="0"/>
                <w:sz w:val="18"/>
                <w:szCs w:val="18"/>
              </w:rPr>
              <w:t>力度</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3</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落实教授为本科生授课制度，提高教授授课比例</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落实</w:t>
            </w:r>
            <w:r w:rsidRPr="001E5A85">
              <w:rPr>
                <w:rFonts w:ascii="宋体" w:hAnsi="宋体" w:cs="宋体" w:hint="eastAsia"/>
                <w:color w:val="000000"/>
                <w:kern w:val="0"/>
                <w:sz w:val="18"/>
                <w:szCs w:val="18"/>
              </w:rPr>
              <w:t>每位教授每学年至少为本科生上</w:t>
            </w:r>
            <w:r w:rsidRPr="001E5A85">
              <w:rPr>
                <w:rFonts w:ascii="宋体" w:hAnsi="宋体" w:cs="宋体"/>
                <w:color w:val="000000"/>
                <w:kern w:val="0"/>
                <w:sz w:val="18"/>
                <w:szCs w:val="18"/>
              </w:rPr>
              <w:t>1</w:t>
            </w:r>
            <w:r w:rsidRPr="001E5A85">
              <w:rPr>
                <w:rFonts w:ascii="宋体" w:hAnsi="宋体" w:cs="宋体" w:hint="eastAsia"/>
                <w:color w:val="000000"/>
                <w:kern w:val="0"/>
                <w:sz w:val="18"/>
                <w:szCs w:val="18"/>
              </w:rPr>
              <w:t>门</w:t>
            </w:r>
            <w:r>
              <w:rPr>
                <w:rFonts w:ascii="宋体" w:hAnsi="宋体" w:cs="宋体" w:hint="eastAsia"/>
                <w:color w:val="000000"/>
                <w:kern w:val="0"/>
                <w:sz w:val="18"/>
                <w:szCs w:val="18"/>
              </w:rPr>
              <w:t>专业基础</w:t>
            </w:r>
            <w:r w:rsidRPr="001E5A85">
              <w:rPr>
                <w:rFonts w:ascii="宋体" w:hAnsi="宋体" w:cs="宋体" w:hint="eastAsia"/>
                <w:color w:val="000000"/>
                <w:kern w:val="0"/>
                <w:sz w:val="18"/>
                <w:szCs w:val="18"/>
              </w:rPr>
              <w:t>课</w:t>
            </w:r>
            <w:r>
              <w:rPr>
                <w:rFonts w:ascii="宋体" w:hAnsi="宋体" w:cs="宋体" w:hint="eastAsia"/>
                <w:color w:val="000000"/>
                <w:kern w:val="0"/>
                <w:sz w:val="18"/>
                <w:szCs w:val="18"/>
              </w:rPr>
              <w:t>或专业课</w:t>
            </w:r>
            <w:r w:rsidRPr="001E5A85">
              <w:rPr>
                <w:rFonts w:ascii="宋体" w:hAnsi="宋体" w:cs="宋体" w:hint="eastAsia"/>
                <w:color w:val="000000"/>
                <w:kern w:val="0"/>
                <w:sz w:val="18"/>
                <w:szCs w:val="18"/>
              </w:rPr>
              <w:t>的要求</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鼓励教授开设</w:t>
            </w:r>
            <w:r>
              <w:rPr>
                <w:rFonts w:ascii="宋体" w:hAnsi="宋体" w:cs="宋体" w:hint="eastAsia"/>
                <w:color w:val="000000"/>
                <w:kern w:val="0"/>
                <w:sz w:val="18"/>
                <w:szCs w:val="18"/>
              </w:rPr>
              <w:t>专业基础</w:t>
            </w:r>
            <w:r w:rsidRPr="001E5A85">
              <w:rPr>
                <w:rFonts w:ascii="宋体" w:hAnsi="宋体" w:cs="宋体" w:hint="eastAsia"/>
                <w:color w:val="000000"/>
                <w:kern w:val="0"/>
                <w:sz w:val="18"/>
                <w:szCs w:val="18"/>
              </w:rPr>
              <w:t>课</w:t>
            </w:r>
            <w:r>
              <w:rPr>
                <w:rFonts w:ascii="宋体" w:hAnsi="宋体" w:cs="宋体" w:hint="eastAsia"/>
                <w:color w:val="000000"/>
                <w:kern w:val="0"/>
                <w:sz w:val="18"/>
                <w:szCs w:val="18"/>
              </w:rPr>
              <w:t>或专业课</w:t>
            </w:r>
            <w:r w:rsidRPr="001E5A85">
              <w:rPr>
                <w:rFonts w:ascii="宋体" w:hAnsi="宋体" w:cs="宋体" w:hint="eastAsia"/>
                <w:color w:val="000000"/>
                <w:kern w:val="0"/>
                <w:sz w:val="18"/>
                <w:szCs w:val="18"/>
              </w:rPr>
              <w:t>，鼓励知名教授开设前沿讲座和研讨课</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4</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加大院系教学管理与质量保障体系建设力度</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完善学院</w:t>
            </w:r>
            <w:r w:rsidRPr="001E5A85">
              <w:rPr>
                <w:rFonts w:ascii="宋体" w:hAnsi="宋体" w:cs="宋体" w:hint="eastAsia"/>
                <w:color w:val="000000"/>
                <w:kern w:val="0"/>
                <w:sz w:val="18"/>
                <w:szCs w:val="18"/>
              </w:rPr>
              <w:t>教学质量管理监控体系。</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建立青年教师教学水平提升</w:t>
            </w:r>
            <w:r>
              <w:rPr>
                <w:rFonts w:ascii="宋体" w:hAnsi="宋体" w:cs="宋体" w:hint="eastAsia"/>
                <w:color w:val="000000"/>
                <w:kern w:val="0"/>
                <w:sz w:val="18"/>
                <w:szCs w:val="18"/>
              </w:rPr>
              <w:t>机制</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2016.11-2017.12</w:t>
            </w:r>
          </w:p>
        </w:tc>
      </w:tr>
      <w:tr w:rsidR="00A96D83" w:rsidRPr="001E5A85" w:rsidTr="00A96D83">
        <w:trPr>
          <w:trHeight w:val="450"/>
        </w:trPr>
        <w:tc>
          <w:tcPr>
            <w:tcW w:w="851" w:type="dxa"/>
            <w:vMerge/>
            <w:vAlign w:val="center"/>
          </w:tcPr>
          <w:p w:rsidR="00A96D83" w:rsidRPr="001E5A85" w:rsidRDefault="00A96D83" w:rsidP="005D0BB0">
            <w:pPr>
              <w:widowControl/>
              <w:spacing w:line="240" w:lineRule="exact"/>
              <w:textAlignment w:val="center"/>
              <w:rPr>
                <w:rFonts w:ascii="宋体" w:cs="Times New Roman"/>
                <w:color w:val="000000"/>
                <w:sz w:val="18"/>
                <w:szCs w:val="18"/>
              </w:rPr>
            </w:pPr>
          </w:p>
        </w:tc>
        <w:tc>
          <w:tcPr>
            <w:tcW w:w="709" w:type="dxa"/>
            <w:vMerge/>
            <w:vAlign w:val="center"/>
          </w:tcPr>
          <w:p w:rsidR="00A96D83" w:rsidRPr="001E5A85" w:rsidRDefault="00A96D83" w:rsidP="005D0BB0">
            <w:pPr>
              <w:widowControl/>
              <w:spacing w:line="240" w:lineRule="exact"/>
              <w:rPr>
                <w:rFonts w:ascii="宋体" w:cs="Times New Roman"/>
                <w:color w:val="000000"/>
                <w:sz w:val="18"/>
                <w:szCs w:val="18"/>
              </w:rPr>
            </w:pPr>
          </w:p>
        </w:tc>
        <w:tc>
          <w:tcPr>
            <w:tcW w:w="2126" w:type="dxa"/>
            <w:vMerge/>
            <w:vAlign w:val="center"/>
          </w:tcPr>
          <w:p w:rsidR="00A96D83" w:rsidRPr="001E5A85" w:rsidRDefault="00A96D83" w:rsidP="005D0BB0">
            <w:pPr>
              <w:widowControl/>
              <w:spacing w:line="240" w:lineRule="exact"/>
              <w:rPr>
                <w:rFonts w:ascii="宋体" w:cs="Times New Roman"/>
                <w:color w:val="000000"/>
                <w:sz w:val="18"/>
                <w:szCs w:val="18"/>
              </w:rPr>
            </w:pPr>
          </w:p>
        </w:tc>
        <w:tc>
          <w:tcPr>
            <w:tcW w:w="2126" w:type="dxa"/>
            <w:vMerge/>
            <w:vAlign w:val="center"/>
          </w:tcPr>
          <w:p w:rsidR="00A96D83" w:rsidRPr="001E5A85" w:rsidRDefault="00A96D83" w:rsidP="005D0BB0">
            <w:pPr>
              <w:widowControl/>
              <w:spacing w:line="240" w:lineRule="exact"/>
              <w:rPr>
                <w:rFonts w:ascii="宋体" w:cs="Times New Roman"/>
                <w:color w:val="000000"/>
                <w:sz w:val="18"/>
                <w:szCs w:val="18"/>
              </w:rPr>
            </w:pPr>
          </w:p>
        </w:tc>
        <w:tc>
          <w:tcPr>
            <w:tcW w:w="5528" w:type="dxa"/>
            <w:vAlign w:val="center"/>
          </w:tcPr>
          <w:p w:rsidR="00A96D83" w:rsidRPr="001E5A85" w:rsidRDefault="00A96D83" w:rsidP="00673229">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新增省级精品</w:t>
            </w:r>
            <w:r>
              <w:rPr>
                <w:rFonts w:ascii="宋体" w:hAnsi="宋体" w:cs="宋体" w:hint="eastAsia"/>
                <w:color w:val="000000"/>
                <w:kern w:val="0"/>
                <w:sz w:val="18"/>
                <w:szCs w:val="18"/>
              </w:rPr>
              <w:t>开放</w:t>
            </w:r>
            <w:r w:rsidRPr="001E5A85">
              <w:rPr>
                <w:rFonts w:ascii="宋体" w:hAnsi="宋体" w:cs="宋体" w:hint="eastAsia"/>
                <w:color w:val="000000"/>
                <w:kern w:val="0"/>
                <w:sz w:val="18"/>
                <w:szCs w:val="18"/>
              </w:rPr>
              <w:t>课程</w:t>
            </w:r>
            <w:r w:rsidRPr="001E5A85">
              <w:rPr>
                <w:rFonts w:ascii="宋体" w:hAnsi="宋体" w:cs="宋体"/>
                <w:color w:val="000000"/>
                <w:kern w:val="0"/>
                <w:sz w:val="18"/>
                <w:szCs w:val="18"/>
              </w:rPr>
              <w:t>3</w:t>
            </w:r>
            <w:r w:rsidRPr="001E5A85">
              <w:rPr>
                <w:rFonts w:ascii="宋体" w:hAnsi="宋体" w:cs="宋体" w:hint="eastAsia"/>
                <w:color w:val="000000"/>
                <w:kern w:val="0"/>
                <w:sz w:val="18"/>
                <w:szCs w:val="18"/>
              </w:rPr>
              <w:t>门</w:t>
            </w:r>
            <w:r>
              <w:rPr>
                <w:rFonts w:ascii="宋体" w:cs="Times New Roman" w:hint="eastAsia"/>
                <w:color w:val="000000"/>
                <w:sz w:val="18"/>
                <w:szCs w:val="18"/>
              </w:rPr>
              <w:t>、</w:t>
            </w:r>
            <w:r w:rsidRPr="001E5A85">
              <w:rPr>
                <w:rFonts w:ascii="宋体" w:hAnsi="宋体" w:cs="宋体" w:hint="eastAsia"/>
                <w:color w:val="000000"/>
                <w:kern w:val="0"/>
                <w:sz w:val="18"/>
                <w:szCs w:val="18"/>
              </w:rPr>
              <w:t>国家级视频公开课</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门</w:t>
            </w:r>
            <w:r>
              <w:rPr>
                <w:rFonts w:ascii="宋体" w:cs="Times New Roman" w:hint="eastAsia"/>
                <w:color w:val="000000"/>
                <w:sz w:val="18"/>
                <w:szCs w:val="18"/>
              </w:rPr>
              <w:t>、</w:t>
            </w:r>
            <w:r>
              <w:rPr>
                <w:rFonts w:ascii="宋体" w:hAnsi="宋体" w:cs="宋体"/>
                <w:color w:val="000000"/>
                <w:kern w:val="0"/>
                <w:sz w:val="18"/>
                <w:szCs w:val="18"/>
              </w:rPr>
              <w:t>MOOC</w:t>
            </w:r>
            <w:r>
              <w:rPr>
                <w:rFonts w:ascii="宋体" w:hAnsi="宋体" w:cs="宋体" w:hint="eastAsia"/>
                <w:color w:val="000000"/>
                <w:kern w:val="0"/>
                <w:sz w:val="18"/>
                <w:szCs w:val="18"/>
              </w:rPr>
              <w:t>课程</w:t>
            </w:r>
            <w:r w:rsidR="00673229">
              <w:rPr>
                <w:rFonts w:ascii="宋体" w:hAnsi="宋体" w:cs="宋体" w:hint="eastAsia"/>
                <w:color w:val="000000"/>
                <w:kern w:val="0"/>
                <w:sz w:val="18"/>
                <w:szCs w:val="18"/>
              </w:rPr>
              <w:t>和</w:t>
            </w:r>
            <w:r>
              <w:rPr>
                <w:rFonts w:ascii="宋体" w:hAnsi="宋体" w:cs="宋体"/>
                <w:color w:val="000000"/>
                <w:kern w:val="0"/>
                <w:sz w:val="18"/>
                <w:szCs w:val="18"/>
              </w:rPr>
              <w:t>SPOC</w:t>
            </w:r>
            <w:r>
              <w:rPr>
                <w:rFonts w:ascii="宋体" w:hAnsi="宋体" w:cs="宋体" w:hint="eastAsia"/>
                <w:color w:val="000000"/>
                <w:kern w:val="0"/>
                <w:sz w:val="18"/>
                <w:szCs w:val="18"/>
              </w:rPr>
              <w:t>课程各</w:t>
            </w:r>
            <w:r w:rsidRPr="001E5A85">
              <w:rPr>
                <w:rFonts w:ascii="宋体" w:hAnsi="宋体" w:cs="宋体"/>
                <w:color w:val="000000"/>
                <w:kern w:val="0"/>
                <w:sz w:val="18"/>
                <w:szCs w:val="18"/>
              </w:rPr>
              <w:t>5</w:t>
            </w:r>
            <w:r w:rsidRPr="001E5A85">
              <w:rPr>
                <w:rFonts w:ascii="宋体" w:hAnsi="宋体" w:cs="宋体" w:hint="eastAsia"/>
                <w:color w:val="000000"/>
                <w:kern w:val="0"/>
                <w:sz w:val="18"/>
                <w:szCs w:val="18"/>
              </w:rPr>
              <w:t>门</w:t>
            </w:r>
            <w:r>
              <w:rPr>
                <w:rFonts w:ascii="宋体" w:cs="Times New Roman" w:hint="eastAsia"/>
                <w:color w:val="000000"/>
                <w:sz w:val="18"/>
                <w:szCs w:val="18"/>
              </w:rPr>
              <w:t>、</w:t>
            </w:r>
            <w:r w:rsidRPr="001E5A85">
              <w:rPr>
                <w:rFonts w:ascii="宋体" w:hAnsi="宋体" w:cs="宋体" w:hint="eastAsia"/>
                <w:color w:val="000000"/>
                <w:kern w:val="0"/>
                <w:sz w:val="18"/>
                <w:szCs w:val="18"/>
              </w:rPr>
              <w:t>国家规划教材</w:t>
            </w:r>
            <w:r w:rsidRPr="001E5A85">
              <w:rPr>
                <w:rFonts w:ascii="宋体" w:hAnsi="宋体" w:cs="宋体"/>
                <w:color w:val="000000"/>
                <w:kern w:val="0"/>
                <w:sz w:val="18"/>
                <w:szCs w:val="18"/>
              </w:rPr>
              <w:t>3</w:t>
            </w:r>
            <w:r>
              <w:rPr>
                <w:rFonts w:ascii="宋体" w:hAnsi="宋体" w:cs="宋体" w:hint="eastAsia"/>
                <w:color w:val="000000"/>
                <w:kern w:val="0"/>
                <w:sz w:val="18"/>
                <w:szCs w:val="18"/>
              </w:rPr>
              <w:t>部</w:t>
            </w:r>
          </w:p>
        </w:tc>
        <w:tc>
          <w:tcPr>
            <w:tcW w:w="1843" w:type="dxa"/>
            <w:vMerge/>
            <w:vAlign w:val="center"/>
          </w:tcPr>
          <w:p w:rsidR="00A96D83" w:rsidRPr="001E5A85" w:rsidRDefault="00A96D83" w:rsidP="005D0BB0">
            <w:pPr>
              <w:widowControl/>
              <w:spacing w:line="240" w:lineRule="exact"/>
              <w:textAlignment w:val="center"/>
              <w:rPr>
                <w:rFonts w:ascii="宋体" w:cs="Times New Roman"/>
                <w:color w:val="000000"/>
                <w:sz w:val="18"/>
                <w:szCs w:val="18"/>
              </w:rPr>
            </w:pPr>
          </w:p>
        </w:tc>
        <w:tc>
          <w:tcPr>
            <w:tcW w:w="2410" w:type="dxa"/>
            <w:vAlign w:val="center"/>
          </w:tcPr>
          <w:p w:rsidR="00A96D83" w:rsidRPr="001E5A85" w:rsidRDefault="00A96D83" w:rsidP="00A96D83">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5</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进一步规范考试考核、考题与试卷分析，规范毕业论文（设计）选题、指导与答辩等的要求</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规范考试考核，强化对毕业环节的管理，提高课程教学和毕业论文的质量</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探索新的考核方式，体现全过程教学管理</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制定《城市与环境学院本科毕业论文（设计）指导手册》</w:t>
            </w:r>
            <w:r>
              <w:rPr>
                <w:rFonts w:ascii="宋体" w:hAnsi="宋体" w:cs="宋体" w:hint="eastAsia"/>
                <w:color w:val="000000"/>
                <w:kern w:val="0"/>
                <w:sz w:val="18"/>
                <w:szCs w:val="18"/>
              </w:rPr>
              <w:t>，规范</w:t>
            </w:r>
            <w:r w:rsidRPr="001E5A85">
              <w:rPr>
                <w:rFonts w:ascii="宋体" w:hAnsi="宋体" w:cs="宋体" w:hint="eastAsia"/>
                <w:color w:val="000000"/>
                <w:kern w:val="0"/>
                <w:sz w:val="18"/>
                <w:szCs w:val="18"/>
              </w:rPr>
              <w:t>毕业论文（设计）过程</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加强学风建设</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开展学习方法交流、学习经验交流、职业规划交流</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不定期开展专业学术沙龙</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6</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教学实验和办公场分散，空间紧张，实验设备陈旧，基础平台建设落后</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打造高水平教学科研平台，建立独立的城环学院大楼</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建设</w:t>
            </w:r>
            <w:r w:rsidRPr="001E5A85">
              <w:rPr>
                <w:rFonts w:ascii="宋体" w:hAnsi="宋体" w:cs="宋体" w:hint="eastAsia"/>
                <w:color w:val="000000"/>
                <w:kern w:val="0"/>
                <w:sz w:val="18"/>
                <w:szCs w:val="18"/>
              </w:rPr>
              <w:t>“环境过程与污染控制虚拟仿真实验教学中心”和“土地资源动态监测与评价实验室”</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2016.11-2017.8</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建立国家级实验教学示范中心</w:t>
            </w:r>
            <w:r w:rsidRPr="001E5A85">
              <w:rPr>
                <w:rFonts w:ascii="宋体" w:hAnsi="宋体" w:cs="宋体"/>
                <w:color w:val="000000"/>
                <w:kern w:val="0"/>
                <w:sz w:val="18"/>
                <w:szCs w:val="18"/>
              </w:rPr>
              <w:t>1</w:t>
            </w:r>
            <w:r w:rsidRPr="001E5A85">
              <w:rPr>
                <w:rFonts w:ascii="宋体" w:hAnsi="宋体" w:cs="宋体" w:hint="eastAsia"/>
                <w:color w:val="000000"/>
                <w:kern w:val="0"/>
                <w:sz w:val="18"/>
                <w:szCs w:val="18"/>
              </w:rPr>
              <w:t>个</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建立国家级虚拟仿真实验教学中心</w:t>
            </w:r>
            <w:r w:rsidRPr="001E5A85">
              <w:rPr>
                <w:rFonts w:ascii="宋体" w:hAnsi="宋体" w:cs="宋体"/>
                <w:color w:val="000000"/>
                <w:kern w:val="0"/>
                <w:sz w:val="18"/>
                <w:szCs w:val="18"/>
              </w:rPr>
              <w:t>1</w:t>
            </w:r>
            <w:r w:rsidRPr="001E5A85">
              <w:rPr>
                <w:rFonts w:ascii="宋体" w:hAnsi="宋体" w:cs="宋体" w:hint="eastAsia"/>
                <w:color w:val="000000"/>
                <w:kern w:val="0"/>
                <w:sz w:val="18"/>
                <w:szCs w:val="18"/>
              </w:rPr>
              <w:t>个</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新增省级校外教育实践基地</w:t>
            </w:r>
            <w:r w:rsidRPr="001E5A85">
              <w:rPr>
                <w:rFonts w:ascii="宋体" w:hAnsi="宋体" w:cs="宋体"/>
                <w:color w:val="000000"/>
                <w:kern w:val="0"/>
                <w:sz w:val="18"/>
                <w:szCs w:val="18"/>
              </w:rPr>
              <w:t>2</w:t>
            </w:r>
            <w:r w:rsidRPr="001E5A85">
              <w:rPr>
                <w:rFonts w:ascii="宋体" w:hAnsi="宋体" w:cs="宋体" w:hint="eastAsia"/>
                <w:color w:val="000000"/>
                <w:kern w:val="0"/>
                <w:sz w:val="18"/>
                <w:szCs w:val="18"/>
              </w:rPr>
              <w:t>个</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体育部</w:t>
            </w: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体育教师数量不足</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引进优秀博士、硕士毕业生</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教师人数达到</w:t>
            </w:r>
            <w:r w:rsidRPr="001E5A85">
              <w:rPr>
                <w:rFonts w:ascii="宋体" w:hAnsi="宋体" w:cs="宋体"/>
                <w:color w:val="000000"/>
                <w:kern w:val="0"/>
                <w:sz w:val="18"/>
                <w:szCs w:val="18"/>
              </w:rPr>
              <w:t>70</w:t>
            </w:r>
            <w:r w:rsidRPr="001E5A85">
              <w:rPr>
                <w:rFonts w:ascii="宋体" w:hAnsi="宋体" w:cs="宋体" w:hint="eastAsia"/>
                <w:color w:val="000000"/>
                <w:kern w:val="0"/>
                <w:sz w:val="18"/>
                <w:szCs w:val="18"/>
              </w:rPr>
              <w:t>人</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人事处、教务处、学工部、团委</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2016.11-2020.7</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2</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教学实践不足</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增加校队项目</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全面提升训练教学效果</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2016.11-2020.7</w:t>
            </w:r>
          </w:p>
        </w:tc>
      </w:tr>
      <w:tr w:rsidR="002F6121" w:rsidRPr="001E5A85" w:rsidTr="00793DDE">
        <w:tc>
          <w:tcPr>
            <w:tcW w:w="851"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709" w:type="dxa"/>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3</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sz w:val="18"/>
                <w:szCs w:val="18"/>
              </w:rPr>
              <w:t>竞赛奖励制度不完善</w:t>
            </w: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再增加</w:t>
            </w:r>
            <w:r w:rsidRPr="001E5A85">
              <w:rPr>
                <w:rFonts w:ascii="宋体" w:hAnsi="宋体" w:cs="宋体"/>
                <w:color w:val="000000"/>
                <w:kern w:val="0"/>
                <w:sz w:val="18"/>
                <w:szCs w:val="18"/>
              </w:rPr>
              <w:t>3-5</w:t>
            </w:r>
            <w:r w:rsidRPr="001E5A85">
              <w:rPr>
                <w:rFonts w:ascii="宋体" w:hAnsi="宋体" w:cs="宋体" w:hint="eastAsia"/>
                <w:color w:val="000000"/>
                <w:kern w:val="0"/>
                <w:sz w:val="18"/>
                <w:szCs w:val="18"/>
              </w:rPr>
              <w:t>只校队参加全国比赛，制定竞赛奖励办法</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制定</w:t>
            </w:r>
            <w:r>
              <w:rPr>
                <w:rFonts w:ascii="宋体" w:hAnsi="宋体" w:cs="宋体" w:hint="eastAsia"/>
                <w:color w:val="000000"/>
                <w:kern w:val="0"/>
                <w:sz w:val="18"/>
                <w:szCs w:val="18"/>
              </w:rPr>
              <w:t>体育</w:t>
            </w:r>
            <w:r w:rsidRPr="001E5A85">
              <w:rPr>
                <w:rFonts w:ascii="宋体" w:hAnsi="宋体" w:cs="宋体" w:hint="eastAsia"/>
                <w:color w:val="000000"/>
                <w:kern w:val="0"/>
                <w:sz w:val="18"/>
                <w:szCs w:val="18"/>
              </w:rPr>
              <w:t>竞赛奖励办法</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2016.11-2020.7</w:t>
            </w:r>
          </w:p>
        </w:tc>
      </w:tr>
      <w:tr w:rsidR="002F6121" w:rsidRPr="001E5A85" w:rsidTr="00793DDE">
        <w:tc>
          <w:tcPr>
            <w:tcW w:w="851"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lastRenderedPageBreak/>
              <w:t>交流学院</w:t>
            </w:r>
          </w:p>
        </w:tc>
        <w:tc>
          <w:tcPr>
            <w:tcW w:w="709" w:type="dxa"/>
            <w:vMerge w:val="restart"/>
            <w:vAlign w:val="center"/>
          </w:tcPr>
          <w:p w:rsidR="002F6121" w:rsidRPr="001E5A85" w:rsidRDefault="002F6121" w:rsidP="005D0BB0">
            <w:pPr>
              <w:widowControl/>
              <w:spacing w:line="240" w:lineRule="exact"/>
              <w:rPr>
                <w:rFonts w:ascii="宋体" w:cs="Times New Roman"/>
                <w:color w:val="000000"/>
                <w:sz w:val="18"/>
                <w:szCs w:val="18"/>
              </w:rPr>
            </w:pPr>
            <w:r w:rsidRPr="001E5A85">
              <w:rPr>
                <w:rFonts w:ascii="宋体" w:hAnsi="宋体" w:cs="宋体"/>
                <w:color w:val="000000"/>
                <w:sz w:val="18"/>
                <w:szCs w:val="18"/>
              </w:rPr>
              <w:t>1</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进一步提升外国留学生中攻读学位的比例</w:t>
            </w: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做好顶层设计，完善留学生工作政策、制度、指标建设</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成立“西北大学留学生工作委员会，推行“大海外教育”理念</w:t>
            </w:r>
          </w:p>
        </w:tc>
        <w:tc>
          <w:tcPr>
            <w:tcW w:w="1843"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校办、教务处、研究生院、各院系、国际处、后勤集团、设备处、宣传部</w:t>
            </w: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召开西北大学来华留学教育认证启动仪式暨来华留学教育工作经验交流会</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w:t>
            </w:r>
            <w:r w:rsidRPr="001E5A85">
              <w:rPr>
                <w:rFonts w:ascii="宋体" w:hAnsi="宋体" w:cs="宋体" w:hint="eastAsia"/>
                <w:color w:val="000000"/>
                <w:kern w:val="0"/>
                <w:sz w:val="18"/>
                <w:szCs w:val="18"/>
              </w:rPr>
              <w:t>年</w:t>
            </w:r>
            <w:r w:rsidRPr="001E5A85">
              <w:rPr>
                <w:rFonts w:ascii="宋体" w:hAnsi="宋体" w:cs="宋体"/>
                <w:color w:val="000000"/>
                <w:kern w:val="0"/>
                <w:sz w:val="18"/>
                <w:szCs w:val="18"/>
              </w:rPr>
              <w:t>11</w:t>
            </w:r>
            <w:r w:rsidRPr="001E5A85">
              <w:rPr>
                <w:rFonts w:ascii="宋体" w:hAnsi="宋体" w:cs="宋体" w:hint="eastAsia"/>
                <w:color w:val="000000"/>
                <w:kern w:val="0"/>
                <w:sz w:val="18"/>
                <w:szCs w:val="18"/>
              </w:rPr>
              <w:t>（完成）</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建立、健全、理顺管理体制和运行机制</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建立全方位留学生学历生工作体系，</w:t>
            </w:r>
            <w:r>
              <w:rPr>
                <w:rFonts w:ascii="宋体" w:hAnsi="宋体" w:cs="宋体" w:hint="eastAsia"/>
                <w:color w:val="000000"/>
                <w:kern w:val="0"/>
                <w:sz w:val="18"/>
                <w:szCs w:val="18"/>
              </w:rPr>
              <w:t>形成</w:t>
            </w:r>
            <w:r w:rsidRPr="001E5A85">
              <w:rPr>
                <w:rFonts w:ascii="宋体" w:hAnsi="宋体" w:cs="宋体" w:hint="eastAsia"/>
                <w:color w:val="000000"/>
                <w:kern w:val="0"/>
                <w:sz w:val="18"/>
                <w:szCs w:val="18"/>
              </w:rPr>
              <w:t>对各院系留学生工作的评估、考核和激励机制</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确立学校留学生教育的目标方向</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Merge/>
            <w:vAlign w:val="center"/>
          </w:tcPr>
          <w:p w:rsidR="002F6121" w:rsidRPr="001E5A85" w:rsidRDefault="002F6121" w:rsidP="005D0BB0">
            <w:pPr>
              <w:widowControl/>
              <w:spacing w:line="240" w:lineRule="exact"/>
              <w:rPr>
                <w:rFonts w:ascii="宋体" w:cs="Times New Roman"/>
                <w:color w:val="000000"/>
                <w:sz w:val="18"/>
                <w:szCs w:val="18"/>
              </w:rPr>
            </w:pP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建立健全来华留学生学历教育管理体系</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Merge/>
            <w:vAlign w:val="center"/>
          </w:tcPr>
          <w:p w:rsidR="002F6121" w:rsidRPr="001E5A85" w:rsidRDefault="002F6121" w:rsidP="005D0BB0">
            <w:pPr>
              <w:widowControl/>
              <w:spacing w:line="240" w:lineRule="exact"/>
              <w:rPr>
                <w:rFonts w:ascii="宋体" w:cs="Times New Roman"/>
                <w:color w:val="000000"/>
                <w:sz w:val="18"/>
                <w:szCs w:val="18"/>
              </w:rPr>
            </w:pP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Pr>
                <w:rFonts w:ascii="宋体" w:hAnsi="宋体" w:cs="宋体" w:hint="eastAsia"/>
                <w:color w:val="000000"/>
                <w:kern w:val="0"/>
                <w:sz w:val="18"/>
                <w:szCs w:val="18"/>
              </w:rPr>
              <w:t>改善</w:t>
            </w:r>
            <w:r w:rsidRPr="001E5A85">
              <w:rPr>
                <w:rFonts w:ascii="宋体" w:hAnsi="宋体" w:cs="宋体" w:hint="eastAsia"/>
                <w:color w:val="000000"/>
                <w:kern w:val="0"/>
                <w:sz w:val="18"/>
                <w:szCs w:val="18"/>
              </w:rPr>
              <w:t>留学生</w:t>
            </w:r>
            <w:r>
              <w:rPr>
                <w:rFonts w:ascii="宋体" w:hAnsi="宋体" w:cs="宋体" w:hint="eastAsia"/>
                <w:color w:val="000000"/>
                <w:kern w:val="0"/>
                <w:sz w:val="18"/>
                <w:szCs w:val="18"/>
              </w:rPr>
              <w:t>生活与学习</w:t>
            </w:r>
            <w:r w:rsidRPr="001E5A85">
              <w:rPr>
                <w:rFonts w:ascii="宋体" w:hAnsi="宋体" w:cs="宋体" w:hint="eastAsia"/>
                <w:color w:val="000000"/>
                <w:kern w:val="0"/>
                <w:sz w:val="18"/>
                <w:szCs w:val="18"/>
              </w:rPr>
              <w:t>条件</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Merge/>
            <w:vAlign w:val="center"/>
          </w:tcPr>
          <w:p w:rsidR="002F6121" w:rsidRPr="001E5A85" w:rsidRDefault="002F6121" w:rsidP="005D0BB0">
            <w:pPr>
              <w:widowControl/>
              <w:spacing w:line="240" w:lineRule="exact"/>
              <w:rPr>
                <w:rFonts w:ascii="宋体" w:cs="Times New Roman"/>
                <w:color w:val="000000"/>
                <w:sz w:val="18"/>
                <w:szCs w:val="18"/>
              </w:rPr>
            </w:pP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完善基础设施，强化后勤保障，积极改善留学生办学条件</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落实</w:t>
            </w:r>
            <w:r>
              <w:rPr>
                <w:rFonts w:ascii="宋体" w:hAnsi="宋体" w:cs="宋体" w:hint="eastAsia"/>
                <w:color w:val="000000"/>
                <w:kern w:val="0"/>
                <w:sz w:val="18"/>
                <w:szCs w:val="18"/>
              </w:rPr>
              <w:t>学院</w:t>
            </w:r>
            <w:r w:rsidRPr="001E5A85">
              <w:rPr>
                <w:rFonts w:ascii="宋体" w:hAnsi="宋体" w:cs="宋体" w:hint="eastAsia"/>
                <w:color w:val="000000"/>
                <w:kern w:val="0"/>
                <w:sz w:val="18"/>
                <w:szCs w:val="18"/>
              </w:rPr>
              <w:t>实验室提升计划</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2017</w:t>
            </w:r>
            <w:r w:rsidRPr="001E5A85">
              <w:rPr>
                <w:rFonts w:ascii="宋体" w:hAnsi="宋体" w:cs="宋体" w:hint="eastAsia"/>
                <w:color w:val="000000"/>
                <w:kern w:val="0"/>
                <w:sz w:val="18"/>
                <w:szCs w:val="18"/>
              </w:rPr>
              <w:t>年</w:t>
            </w:r>
            <w:r w:rsidRPr="001E5A85">
              <w:rPr>
                <w:rFonts w:ascii="宋体" w:hAnsi="宋体" w:cs="宋体"/>
                <w:color w:val="000000"/>
                <w:kern w:val="0"/>
                <w:sz w:val="18"/>
                <w:szCs w:val="18"/>
              </w:rPr>
              <w:t>12</w:t>
            </w:r>
            <w:r w:rsidRPr="001E5A85">
              <w:rPr>
                <w:rFonts w:ascii="宋体" w:hAnsi="宋体" w:cs="宋体" w:hint="eastAsia"/>
                <w:color w:val="000000"/>
                <w:kern w:val="0"/>
                <w:sz w:val="18"/>
                <w:szCs w:val="18"/>
              </w:rPr>
              <w:t>月前</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改善综合楼、</w:t>
            </w:r>
            <w:r w:rsidRPr="001E5A85">
              <w:rPr>
                <w:rFonts w:ascii="宋体" w:hAnsi="宋体" w:cs="宋体"/>
                <w:color w:val="000000"/>
                <w:kern w:val="0"/>
                <w:sz w:val="18"/>
                <w:szCs w:val="18"/>
              </w:rPr>
              <w:t>4</w:t>
            </w:r>
            <w:r w:rsidRPr="001E5A85">
              <w:rPr>
                <w:rFonts w:ascii="宋体" w:hAnsi="宋体" w:cs="宋体" w:hint="eastAsia"/>
                <w:color w:val="000000"/>
                <w:kern w:val="0"/>
                <w:sz w:val="18"/>
                <w:szCs w:val="18"/>
              </w:rPr>
              <w:t>号楼住宿条件</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w:t>
            </w:r>
            <w:r w:rsidRPr="001E5A85">
              <w:rPr>
                <w:rFonts w:ascii="宋体" w:hAnsi="宋体" w:cs="宋体" w:hint="eastAsia"/>
                <w:color w:val="000000"/>
                <w:kern w:val="0"/>
                <w:sz w:val="18"/>
                <w:szCs w:val="18"/>
              </w:rPr>
              <w:t>年</w:t>
            </w:r>
            <w:r w:rsidRPr="001E5A85">
              <w:rPr>
                <w:rFonts w:ascii="宋体" w:hAnsi="宋体" w:cs="宋体"/>
                <w:color w:val="000000"/>
                <w:kern w:val="0"/>
                <w:sz w:val="18"/>
                <w:szCs w:val="18"/>
              </w:rPr>
              <w:t>-2017</w:t>
            </w:r>
            <w:r w:rsidRPr="001E5A85">
              <w:rPr>
                <w:rFonts w:ascii="宋体" w:hAnsi="宋体" w:cs="宋体" w:hint="eastAsia"/>
                <w:color w:val="000000"/>
                <w:kern w:val="0"/>
                <w:sz w:val="18"/>
                <w:szCs w:val="18"/>
              </w:rPr>
              <w:t>年</w:t>
            </w:r>
            <w:r w:rsidRPr="001E5A85">
              <w:rPr>
                <w:rFonts w:ascii="宋体" w:hAnsi="宋体" w:cs="宋体"/>
                <w:color w:val="000000"/>
                <w:kern w:val="0"/>
                <w:sz w:val="18"/>
                <w:szCs w:val="18"/>
              </w:rPr>
              <w:t>5</w:t>
            </w:r>
            <w:r w:rsidRPr="001E5A85">
              <w:rPr>
                <w:rFonts w:ascii="宋体" w:hAnsi="宋体" w:cs="宋体" w:hint="eastAsia"/>
                <w:color w:val="000000"/>
                <w:kern w:val="0"/>
                <w:sz w:val="18"/>
                <w:szCs w:val="18"/>
              </w:rPr>
              <w:t>月</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购置留学生文体设施，提升留学生文化建设</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w:t>
            </w:r>
            <w:r w:rsidRPr="001E5A85">
              <w:rPr>
                <w:rFonts w:ascii="宋体" w:hAnsi="宋体" w:cs="宋体" w:hint="eastAsia"/>
                <w:color w:val="000000"/>
                <w:kern w:val="0"/>
                <w:sz w:val="18"/>
                <w:szCs w:val="18"/>
              </w:rPr>
              <w:t>年</w:t>
            </w:r>
            <w:r w:rsidRPr="001E5A85">
              <w:rPr>
                <w:rFonts w:ascii="宋体" w:hAnsi="宋体" w:cs="宋体"/>
                <w:color w:val="000000"/>
                <w:kern w:val="0"/>
                <w:sz w:val="18"/>
                <w:szCs w:val="18"/>
              </w:rPr>
              <w:t>12</w:t>
            </w:r>
            <w:r w:rsidRPr="001E5A85">
              <w:rPr>
                <w:rFonts w:ascii="宋体" w:hAnsi="宋体" w:cs="宋体" w:hint="eastAsia"/>
                <w:color w:val="000000"/>
                <w:kern w:val="0"/>
                <w:sz w:val="18"/>
                <w:szCs w:val="18"/>
              </w:rPr>
              <w:t>月前</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充分发挥奖学金的积极引导作用，提升学历留学生比例</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利用各类奖学金</w:t>
            </w:r>
            <w:r>
              <w:rPr>
                <w:rFonts w:ascii="宋体" w:hAnsi="宋体" w:cs="宋体" w:hint="eastAsia"/>
                <w:color w:val="000000"/>
                <w:kern w:val="0"/>
                <w:sz w:val="18"/>
                <w:szCs w:val="18"/>
              </w:rPr>
              <w:t>吸引优质生源来华攻读学位</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长期</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构建高水平的留学生管理服务教学团队</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加强</w:t>
            </w:r>
            <w:r>
              <w:rPr>
                <w:rFonts w:ascii="宋体" w:hAnsi="宋体" w:cs="宋体" w:hint="eastAsia"/>
                <w:color w:val="000000"/>
                <w:kern w:val="0"/>
                <w:sz w:val="18"/>
                <w:szCs w:val="18"/>
              </w:rPr>
              <w:t>留学生</w:t>
            </w:r>
            <w:r w:rsidRPr="001E5A85">
              <w:rPr>
                <w:rFonts w:ascii="宋体" w:hAnsi="宋体" w:cs="宋体" w:hint="eastAsia"/>
                <w:color w:val="000000"/>
                <w:kern w:val="0"/>
                <w:sz w:val="18"/>
                <w:szCs w:val="18"/>
              </w:rPr>
              <w:t>教学师资队伍</w:t>
            </w:r>
            <w:r>
              <w:rPr>
                <w:rFonts w:ascii="宋体" w:hAnsi="宋体" w:cs="宋体" w:hint="eastAsia"/>
                <w:color w:val="000000"/>
                <w:kern w:val="0"/>
                <w:sz w:val="18"/>
                <w:szCs w:val="18"/>
              </w:rPr>
              <w:t>和管理队伍</w:t>
            </w:r>
            <w:r w:rsidRPr="001E5A85">
              <w:rPr>
                <w:rFonts w:ascii="宋体" w:hAnsi="宋体" w:cs="宋体" w:hint="eastAsia"/>
                <w:color w:val="000000"/>
                <w:kern w:val="0"/>
                <w:sz w:val="18"/>
                <w:szCs w:val="18"/>
              </w:rPr>
              <w:t>建设</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“十三五”期间</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restart"/>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促进内涵式发展，打造留学生教育品牌</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联合国际处拓展与国际知名大学的</w:t>
            </w:r>
            <w:r w:rsidRPr="001E5A85">
              <w:rPr>
                <w:rFonts w:ascii="宋体" w:hAnsi="宋体" w:cs="宋体"/>
                <w:color w:val="000000"/>
                <w:kern w:val="0"/>
                <w:sz w:val="18"/>
                <w:szCs w:val="18"/>
              </w:rPr>
              <w:t>3+1</w:t>
            </w:r>
            <w:r w:rsidRPr="001E5A85">
              <w:rPr>
                <w:rFonts w:ascii="宋体" w:hAnsi="宋体" w:cs="宋体" w:hint="eastAsia"/>
                <w:color w:val="000000"/>
                <w:kern w:val="0"/>
                <w:sz w:val="18"/>
                <w:szCs w:val="18"/>
              </w:rPr>
              <w:t>、</w:t>
            </w:r>
            <w:r w:rsidRPr="001E5A85">
              <w:rPr>
                <w:rFonts w:ascii="宋体" w:hAnsi="宋体" w:cs="宋体"/>
                <w:color w:val="000000"/>
                <w:kern w:val="0"/>
                <w:sz w:val="18"/>
                <w:szCs w:val="18"/>
              </w:rPr>
              <w:t>2+2</w:t>
            </w:r>
            <w:r w:rsidRPr="001E5A85">
              <w:rPr>
                <w:rFonts w:ascii="宋体" w:hAnsi="宋体" w:cs="宋体" w:hint="eastAsia"/>
                <w:color w:val="000000"/>
                <w:kern w:val="0"/>
                <w:sz w:val="18"/>
                <w:szCs w:val="18"/>
              </w:rPr>
              <w:t>等联合学历培养项目。</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长期</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拍摄留学生招生宣传片</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color w:val="000000"/>
                <w:kern w:val="0"/>
                <w:sz w:val="18"/>
                <w:szCs w:val="18"/>
              </w:rPr>
              <w:t>2016</w:t>
            </w:r>
            <w:r w:rsidRPr="001E5A85">
              <w:rPr>
                <w:rFonts w:ascii="宋体" w:hAnsi="宋体" w:cs="宋体" w:hint="eastAsia"/>
                <w:color w:val="000000"/>
                <w:kern w:val="0"/>
                <w:sz w:val="18"/>
                <w:szCs w:val="18"/>
              </w:rPr>
              <w:t>年</w:t>
            </w:r>
            <w:r w:rsidRPr="001E5A85">
              <w:rPr>
                <w:rFonts w:ascii="宋体" w:hAnsi="宋体" w:cs="宋体"/>
                <w:color w:val="000000"/>
                <w:kern w:val="0"/>
                <w:sz w:val="18"/>
                <w:szCs w:val="18"/>
              </w:rPr>
              <w:t>11</w:t>
            </w:r>
            <w:r w:rsidRPr="001E5A85">
              <w:rPr>
                <w:rFonts w:ascii="宋体" w:hAnsi="宋体" w:cs="宋体" w:hint="eastAsia"/>
                <w:color w:val="000000"/>
                <w:kern w:val="0"/>
                <w:sz w:val="18"/>
                <w:szCs w:val="18"/>
              </w:rPr>
              <w:t>月</w:t>
            </w:r>
            <w:r w:rsidRPr="001E5A85">
              <w:rPr>
                <w:rFonts w:ascii="宋体" w:hAnsi="宋体" w:cs="宋体"/>
                <w:color w:val="000000"/>
                <w:kern w:val="0"/>
                <w:sz w:val="18"/>
                <w:szCs w:val="18"/>
              </w:rPr>
              <w:t>-2017</w:t>
            </w:r>
            <w:r w:rsidRPr="001E5A85">
              <w:rPr>
                <w:rFonts w:ascii="宋体" w:hAnsi="宋体" w:cs="宋体" w:hint="eastAsia"/>
                <w:color w:val="000000"/>
                <w:kern w:val="0"/>
                <w:sz w:val="18"/>
                <w:szCs w:val="18"/>
              </w:rPr>
              <w:t>年</w:t>
            </w:r>
            <w:r w:rsidRPr="001E5A85">
              <w:rPr>
                <w:rFonts w:ascii="宋体" w:hAnsi="宋体" w:cs="宋体"/>
                <w:color w:val="000000"/>
                <w:kern w:val="0"/>
                <w:sz w:val="18"/>
                <w:szCs w:val="18"/>
              </w:rPr>
              <w:t>7</w:t>
            </w:r>
            <w:r w:rsidRPr="001E5A85">
              <w:rPr>
                <w:rFonts w:ascii="宋体" w:hAnsi="宋体" w:cs="宋体" w:hint="eastAsia"/>
                <w:color w:val="000000"/>
                <w:kern w:val="0"/>
                <w:sz w:val="18"/>
                <w:szCs w:val="18"/>
              </w:rPr>
              <w:t>月</w:t>
            </w:r>
          </w:p>
        </w:tc>
      </w:tr>
      <w:tr w:rsidR="002F6121" w:rsidRPr="001E5A85" w:rsidTr="00793DDE">
        <w:tc>
          <w:tcPr>
            <w:tcW w:w="851"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709"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Merge/>
            <w:vAlign w:val="center"/>
          </w:tcPr>
          <w:p w:rsidR="002F6121" w:rsidRPr="001E5A85" w:rsidRDefault="002F6121" w:rsidP="005D0BB0">
            <w:pPr>
              <w:widowControl/>
              <w:spacing w:line="240" w:lineRule="exact"/>
              <w:rPr>
                <w:rFonts w:ascii="宋体" w:cs="Times New Roman"/>
                <w:color w:val="000000"/>
                <w:sz w:val="18"/>
                <w:szCs w:val="18"/>
              </w:rPr>
            </w:pPr>
          </w:p>
        </w:tc>
        <w:tc>
          <w:tcPr>
            <w:tcW w:w="2126"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拓展招生渠道，走出国门宣传招生</w:t>
            </w:r>
          </w:p>
        </w:tc>
        <w:tc>
          <w:tcPr>
            <w:tcW w:w="5528"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开拓国际招生渠道，多方位合作，走出国门招生</w:t>
            </w:r>
          </w:p>
        </w:tc>
        <w:tc>
          <w:tcPr>
            <w:tcW w:w="1843" w:type="dxa"/>
            <w:vMerge/>
            <w:vAlign w:val="center"/>
          </w:tcPr>
          <w:p w:rsidR="002F6121" w:rsidRPr="001E5A85" w:rsidRDefault="002F6121" w:rsidP="005D0BB0">
            <w:pPr>
              <w:widowControl/>
              <w:spacing w:line="240" w:lineRule="exact"/>
              <w:textAlignment w:val="center"/>
              <w:rPr>
                <w:rFonts w:ascii="宋体" w:cs="Times New Roman"/>
                <w:color w:val="000000"/>
                <w:sz w:val="18"/>
                <w:szCs w:val="18"/>
              </w:rPr>
            </w:pPr>
          </w:p>
        </w:tc>
        <w:tc>
          <w:tcPr>
            <w:tcW w:w="2410" w:type="dxa"/>
            <w:vAlign w:val="center"/>
          </w:tcPr>
          <w:p w:rsidR="002F6121" w:rsidRPr="001E5A85" w:rsidRDefault="002F6121" w:rsidP="005D0BB0">
            <w:pPr>
              <w:widowControl/>
              <w:spacing w:line="240" w:lineRule="exact"/>
              <w:textAlignment w:val="center"/>
              <w:rPr>
                <w:rFonts w:ascii="宋体" w:cs="Times New Roman"/>
                <w:color w:val="000000"/>
                <w:sz w:val="18"/>
                <w:szCs w:val="18"/>
              </w:rPr>
            </w:pPr>
            <w:r w:rsidRPr="001E5A85">
              <w:rPr>
                <w:rFonts w:ascii="宋体" w:hAnsi="宋体" w:cs="宋体" w:hint="eastAsia"/>
                <w:color w:val="000000"/>
                <w:kern w:val="0"/>
                <w:sz w:val="18"/>
                <w:szCs w:val="18"/>
              </w:rPr>
              <w:t>长期</w:t>
            </w:r>
          </w:p>
        </w:tc>
      </w:tr>
    </w:tbl>
    <w:p w:rsidR="009A32E8" w:rsidRPr="00CD5240" w:rsidRDefault="009A32E8">
      <w:pPr>
        <w:rPr>
          <w:rFonts w:cs="Times New Roman"/>
        </w:rPr>
      </w:pPr>
    </w:p>
    <w:sectPr w:rsidR="009A32E8" w:rsidRPr="00CD5240" w:rsidSect="00FB0C40">
      <w:footerReference w:type="default" r:id="rId8"/>
      <w:pgSz w:w="16838" w:h="11906" w:orient="landscape"/>
      <w:pgMar w:top="720" w:right="720" w:bottom="720" w:left="72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37E" w:rsidRDefault="00C7237E" w:rsidP="00AA6CF0">
      <w:pPr>
        <w:rPr>
          <w:rFonts w:cs="Times New Roman"/>
        </w:rPr>
      </w:pPr>
      <w:r>
        <w:rPr>
          <w:rFonts w:cs="Times New Roman"/>
        </w:rPr>
        <w:separator/>
      </w:r>
    </w:p>
  </w:endnote>
  <w:endnote w:type="continuationSeparator" w:id="0">
    <w:p w:rsidR="00C7237E" w:rsidRDefault="00C7237E" w:rsidP="00AA6CF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85" w:rsidRDefault="00D44A85">
    <w:pPr>
      <w:pStyle w:val="a5"/>
      <w:jc w:val="center"/>
      <w:rPr>
        <w:rFonts w:cs="Times New Roman"/>
      </w:rPr>
    </w:pPr>
    <w:r>
      <w:fldChar w:fldCharType="begin"/>
    </w:r>
    <w:r>
      <w:instrText>PAGE   \* MERGEFORMAT</w:instrText>
    </w:r>
    <w:r>
      <w:fldChar w:fldCharType="separate"/>
    </w:r>
    <w:r w:rsidR="00EB3CA3" w:rsidRPr="00EB3CA3">
      <w:rPr>
        <w:noProof/>
        <w:lang w:val="zh-CN"/>
      </w:rPr>
      <w:t>1</w:t>
    </w:r>
    <w:r>
      <w:rPr>
        <w:noProof/>
        <w:lang w:val="zh-CN"/>
      </w:rPr>
      <w:fldChar w:fldCharType="end"/>
    </w:r>
  </w:p>
  <w:p w:rsidR="00D44A85" w:rsidRDefault="00D44A85">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37E" w:rsidRDefault="00C7237E" w:rsidP="00AA6CF0">
      <w:pPr>
        <w:rPr>
          <w:rFonts w:cs="Times New Roman"/>
        </w:rPr>
      </w:pPr>
      <w:r>
        <w:rPr>
          <w:rFonts w:cs="Times New Roman"/>
        </w:rPr>
        <w:separator/>
      </w:r>
    </w:p>
  </w:footnote>
  <w:footnote w:type="continuationSeparator" w:id="0">
    <w:p w:rsidR="00C7237E" w:rsidRDefault="00C7237E" w:rsidP="00AA6CF0">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C0477"/>
    <w:multiLevelType w:val="singleLevel"/>
    <w:tmpl w:val="583C0477"/>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775C42BB"/>
    <w:rsid w:val="0004444E"/>
    <w:rsid w:val="00052724"/>
    <w:rsid w:val="00053A52"/>
    <w:rsid w:val="00076A2C"/>
    <w:rsid w:val="000807F2"/>
    <w:rsid w:val="000E1789"/>
    <w:rsid w:val="00132A6C"/>
    <w:rsid w:val="0016477E"/>
    <w:rsid w:val="001C7070"/>
    <w:rsid w:val="001E5245"/>
    <w:rsid w:val="001E5A85"/>
    <w:rsid w:val="00236929"/>
    <w:rsid w:val="0025001D"/>
    <w:rsid w:val="00251DB2"/>
    <w:rsid w:val="00252CAD"/>
    <w:rsid w:val="002C3304"/>
    <w:rsid w:val="002C34F1"/>
    <w:rsid w:val="002C685C"/>
    <w:rsid w:val="002E58D1"/>
    <w:rsid w:val="002F6121"/>
    <w:rsid w:val="00327BEE"/>
    <w:rsid w:val="003935A0"/>
    <w:rsid w:val="003F582E"/>
    <w:rsid w:val="00403188"/>
    <w:rsid w:val="00433102"/>
    <w:rsid w:val="0048197A"/>
    <w:rsid w:val="00495313"/>
    <w:rsid w:val="005D0BB0"/>
    <w:rsid w:val="005F35CA"/>
    <w:rsid w:val="006357E7"/>
    <w:rsid w:val="00673229"/>
    <w:rsid w:val="00673B4E"/>
    <w:rsid w:val="00714AF8"/>
    <w:rsid w:val="00793DDE"/>
    <w:rsid w:val="007D5BE0"/>
    <w:rsid w:val="007E154F"/>
    <w:rsid w:val="00820A49"/>
    <w:rsid w:val="0082465B"/>
    <w:rsid w:val="0099177D"/>
    <w:rsid w:val="009A32E8"/>
    <w:rsid w:val="009A5F41"/>
    <w:rsid w:val="00A04353"/>
    <w:rsid w:val="00A1273B"/>
    <w:rsid w:val="00A41E8A"/>
    <w:rsid w:val="00A516E6"/>
    <w:rsid w:val="00A80886"/>
    <w:rsid w:val="00A96D83"/>
    <w:rsid w:val="00AA6CF0"/>
    <w:rsid w:val="00AE4ABD"/>
    <w:rsid w:val="00B4601C"/>
    <w:rsid w:val="00B60116"/>
    <w:rsid w:val="00C7237E"/>
    <w:rsid w:val="00C756B0"/>
    <w:rsid w:val="00CB7060"/>
    <w:rsid w:val="00CD133A"/>
    <w:rsid w:val="00CD5240"/>
    <w:rsid w:val="00D44A85"/>
    <w:rsid w:val="00D72ED9"/>
    <w:rsid w:val="00D73CE4"/>
    <w:rsid w:val="00E27814"/>
    <w:rsid w:val="00E751CC"/>
    <w:rsid w:val="00EB02C2"/>
    <w:rsid w:val="00EB1222"/>
    <w:rsid w:val="00EB3CA3"/>
    <w:rsid w:val="00ED1E3B"/>
    <w:rsid w:val="00F0183F"/>
    <w:rsid w:val="00F1260B"/>
    <w:rsid w:val="00F70675"/>
    <w:rsid w:val="00F74909"/>
    <w:rsid w:val="00F9490F"/>
    <w:rsid w:val="00FA226E"/>
    <w:rsid w:val="00FB0C40"/>
    <w:rsid w:val="00FF763B"/>
    <w:rsid w:val="52462EB3"/>
    <w:rsid w:val="6DA75CED"/>
    <w:rsid w:val="775C42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C40"/>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1">
    <w:name w:val="font11"/>
    <w:uiPriority w:val="99"/>
    <w:rsid w:val="00FB0C40"/>
    <w:rPr>
      <w:rFonts w:ascii="宋体" w:eastAsia="宋体" w:hAnsi="宋体" w:cs="宋体"/>
      <w:color w:val="000000"/>
      <w:sz w:val="18"/>
      <w:szCs w:val="18"/>
      <w:u w:val="none"/>
    </w:rPr>
  </w:style>
  <w:style w:type="character" w:customStyle="1" w:styleId="font21">
    <w:name w:val="font21"/>
    <w:uiPriority w:val="99"/>
    <w:rsid w:val="00FB0C40"/>
    <w:rPr>
      <w:rFonts w:ascii="宋体" w:eastAsia="宋体" w:hAnsi="宋体" w:cs="宋体"/>
      <w:color w:val="FF0000"/>
      <w:sz w:val="18"/>
      <w:szCs w:val="18"/>
      <w:u w:val="none"/>
    </w:rPr>
  </w:style>
  <w:style w:type="table" w:styleId="a3">
    <w:name w:val="Table Grid"/>
    <w:basedOn w:val="a1"/>
    <w:uiPriority w:val="99"/>
    <w:rsid w:val="005F35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AA6CF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AA6CF0"/>
    <w:rPr>
      <w:rFonts w:ascii="Calibri" w:eastAsia="宋体" w:hAnsi="Calibri" w:cs="Calibri"/>
      <w:kern w:val="2"/>
      <w:sz w:val="18"/>
      <w:szCs w:val="18"/>
    </w:rPr>
  </w:style>
  <w:style w:type="paragraph" w:styleId="a5">
    <w:name w:val="footer"/>
    <w:basedOn w:val="a"/>
    <w:link w:val="Char0"/>
    <w:uiPriority w:val="99"/>
    <w:rsid w:val="00AA6CF0"/>
    <w:pPr>
      <w:tabs>
        <w:tab w:val="center" w:pos="4153"/>
        <w:tab w:val="right" w:pos="8306"/>
      </w:tabs>
      <w:snapToGrid w:val="0"/>
      <w:jc w:val="left"/>
    </w:pPr>
    <w:rPr>
      <w:sz w:val="18"/>
      <w:szCs w:val="18"/>
    </w:rPr>
  </w:style>
  <w:style w:type="character" w:customStyle="1" w:styleId="Char0">
    <w:name w:val="页脚 Char"/>
    <w:link w:val="a5"/>
    <w:uiPriority w:val="99"/>
    <w:locked/>
    <w:rsid w:val="00AA6CF0"/>
    <w:rPr>
      <w:rFonts w:ascii="Calibri" w:eastAsia="宋体" w:hAnsi="Calibri" w:cs="Calibri"/>
      <w:kern w:val="2"/>
      <w:sz w:val="18"/>
      <w:szCs w:val="18"/>
    </w:rPr>
  </w:style>
  <w:style w:type="paragraph" w:styleId="a6">
    <w:name w:val="Balloon Text"/>
    <w:basedOn w:val="a"/>
    <w:link w:val="Char1"/>
    <w:uiPriority w:val="99"/>
    <w:semiHidden/>
    <w:unhideWhenUsed/>
    <w:rsid w:val="00820A49"/>
    <w:rPr>
      <w:sz w:val="18"/>
      <w:szCs w:val="18"/>
    </w:rPr>
  </w:style>
  <w:style w:type="character" w:customStyle="1" w:styleId="Char1">
    <w:name w:val="批注框文本 Char"/>
    <w:basedOn w:val="a0"/>
    <w:link w:val="a6"/>
    <w:uiPriority w:val="99"/>
    <w:semiHidden/>
    <w:rsid w:val="00820A49"/>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2461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7</Pages>
  <Words>1546</Words>
  <Characters>8816</Characters>
  <Application>Microsoft Office Word</Application>
  <DocSecurity>0</DocSecurity>
  <Lines>73</Lines>
  <Paragraphs>20</Paragraphs>
  <ScaleCrop>false</ScaleCrop>
  <Company>Lenovo</Company>
  <LinksUpToDate>false</LinksUpToDate>
  <CharactersWithSpaces>10342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倪小勇</cp:lastModifiedBy>
  <cp:revision>37</cp:revision>
  <cp:lastPrinted>2016-12-27T00:42:00Z</cp:lastPrinted>
  <dcterms:created xsi:type="dcterms:W3CDTF">2016-11-28T09:11:00Z</dcterms:created>
  <dcterms:modified xsi:type="dcterms:W3CDTF">2016-12-27T01:32:00Z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